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5EB" w:rsidRPr="001D14B4" w:rsidRDefault="007925EB" w:rsidP="007925EB">
      <w:pPr>
        <w:jc w:val="center"/>
        <w:rPr>
          <w:rFonts w:eastAsia="Times New Roman"/>
          <w:b/>
          <w:color w:val="000000"/>
          <w:sz w:val="28"/>
          <w:szCs w:val="28"/>
          <w:lang w:bidi="ru-RU"/>
        </w:rPr>
      </w:pPr>
      <w:r>
        <w:rPr>
          <w:rFonts w:eastAsia="Times New Roman"/>
          <w:b/>
          <w:color w:val="000000"/>
          <w:sz w:val="28"/>
          <w:szCs w:val="28"/>
          <w:lang w:bidi="ru-RU"/>
        </w:rPr>
        <w:t>Центр регионального развития</w:t>
      </w:r>
    </w:p>
    <w:p w:rsidR="0081302F" w:rsidRPr="007925EB" w:rsidRDefault="007925EB" w:rsidP="007925EB">
      <w:pPr>
        <w:jc w:val="center"/>
        <w:rPr>
          <w:b/>
          <w:noProof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411480</wp:posOffset>
            </wp:positionV>
            <wp:extent cx="2620645" cy="1190625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073" b="3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14B4">
        <w:rPr>
          <w:rFonts w:eastAsia="Times New Roman"/>
          <w:b/>
          <w:color w:val="000000"/>
          <w:sz w:val="28"/>
          <w:szCs w:val="28"/>
          <w:lang w:bidi="ru-RU"/>
        </w:rPr>
        <w:t xml:space="preserve">ГОАУ </w:t>
      </w:r>
      <w:proofErr w:type="gramStart"/>
      <w:r w:rsidRPr="001D14B4">
        <w:rPr>
          <w:rFonts w:eastAsia="Times New Roman"/>
          <w:b/>
          <w:color w:val="000000"/>
          <w:sz w:val="28"/>
          <w:szCs w:val="28"/>
          <w:lang w:bidi="ru-RU"/>
        </w:rPr>
        <w:t>ВО</w:t>
      </w:r>
      <w:proofErr w:type="gramEnd"/>
      <w:r w:rsidRPr="001D14B4">
        <w:rPr>
          <w:rFonts w:eastAsia="Times New Roman"/>
          <w:b/>
          <w:color w:val="000000"/>
          <w:sz w:val="28"/>
          <w:szCs w:val="28"/>
          <w:lang w:bidi="ru-RU"/>
        </w:rPr>
        <w:t xml:space="preserve"> Курской области «Кур</w:t>
      </w:r>
      <w:r>
        <w:rPr>
          <w:rFonts w:eastAsia="Times New Roman"/>
          <w:b/>
          <w:color w:val="000000"/>
          <w:sz w:val="28"/>
          <w:szCs w:val="28"/>
          <w:lang w:bidi="ru-RU"/>
        </w:rPr>
        <w:t>ская академия государственной и </w:t>
      </w:r>
      <w:r w:rsidRPr="001D14B4">
        <w:rPr>
          <w:rFonts w:eastAsia="Times New Roman"/>
          <w:b/>
          <w:color w:val="000000"/>
          <w:sz w:val="28"/>
          <w:szCs w:val="28"/>
          <w:lang w:bidi="ru-RU"/>
        </w:rPr>
        <w:t>муниципальной службы»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7"/>
        <w:gridCol w:w="7337"/>
      </w:tblGrid>
      <w:tr w:rsidR="007925EB" w:rsidTr="007925EB">
        <w:tc>
          <w:tcPr>
            <w:tcW w:w="7337" w:type="dxa"/>
          </w:tcPr>
          <w:p w:rsidR="007925EB" w:rsidRDefault="007925EB" w:rsidP="000D5B35">
            <w:pPr>
              <w:pStyle w:val="a1"/>
              <w:jc w:val="center"/>
              <w:rPr>
                <w:b/>
                <w:color w:val="000000"/>
                <w:sz w:val="36"/>
              </w:rPr>
            </w:pPr>
          </w:p>
        </w:tc>
        <w:tc>
          <w:tcPr>
            <w:tcW w:w="7337" w:type="dxa"/>
          </w:tcPr>
          <w:p w:rsidR="007925EB" w:rsidRDefault="007925EB" w:rsidP="000D5B35">
            <w:pPr>
              <w:pStyle w:val="a1"/>
              <w:jc w:val="center"/>
              <w:rPr>
                <w:b/>
                <w:color w:val="000000"/>
                <w:sz w:val="28"/>
                <w:szCs w:val="28"/>
              </w:rPr>
            </w:pPr>
            <w:r w:rsidRPr="007925EB"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7925EB" w:rsidRDefault="007925EB" w:rsidP="000D5B35">
            <w:pPr>
              <w:jc w:val="both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7925EB">
              <w:rPr>
                <w:color w:val="000000"/>
                <w:sz w:val="28"/>
                <w:szCs w:val="28"/>
              </w:rPr>
              <w:t>начальник отдела информации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EB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ГОАУ </w:t>
            </w:r>
            <w:proofErr w:type="gramStart"/>
            <w:r w:rsidRPr="007925EB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ВО</w:t>
            </w:r>
            <w:proofErr w:type="gramEnd"/>
            <w:r w:rsidRPr="007925EB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Курской области «Курская академия государственной и муниципальной службы»</w:t>
            </w: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Центра регионального развития</w:t>
            </w:r>
          </w:p>
          <w:p w:rsidR="007925EB" w:rsidRDefault="007925EB" w:rsidP="000D5B35">
            <w:pPr>
              <w:jc w:val="both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  <w:p w:rsidR="007925EB" w:rsidRPr="007925EB" w:rsidRDefault="007925EB" w:rsidP="000D5B35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___________________________________/И.А. Салова</w:t>
            </w:r>
          </w:p>
          <w:p w:rsidR="007925EB" w:rsidRPr="007925EB" w:rsidRDefault="007925EB" w:rsidP="007925EB">
            <w:pPr>
              <w:pStyle w:val="a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«____» декабря 2016г. </w:t>
            </w:r>
          </w:p>
        </w:tc>
      </w:tr>
    </w:tbl>
    <w:p w:rsidR="0081302F" w:rsidRPr="007925EB" w:rsidRDefault="007925EB" w:rsidP="007925EB">
      <w:pPr>
        <w:pStyle w:val="a1"/>
        <w:spacing w:before="100"/>
        <w:jc w:val="center"/>
        <w:rPr>
          <w:b/>
          <w:color w:val="000000"/>
          <w:sz w:val="44"/>
          <w:szCs w:val="44"/>
        </w:rPr>
      </w:pPr>
      <w:r w:rsidRPr="007925EB">
        <w:rPr>
          <w:b/>
          <w:color w:val="000000"/>
          <w:sz w:val="44"/>
          <w:szCs w:val="44"/>
        </w:rPr>
        <w:t xml:space="preserve">ТАБЛИЧНЫЙ </w:t>
      </w:r>
      <w:r w:rsidR="00AE01AE" w:rsidRPr="007925EB">
        <w:rPr>
          <w:b/>
          <w:color w:val="000000"/>
          <w:sz w:val="44"/>
          <w:szCs w:val="44"/>
        </w:rPr>
        <w:t>ОТЧЕТ</w:t>
      </w:r>
    </w:p>
    <w:p w:rsidR="00957E18" w:rsidRPr="007925EB" w:rsidRDefault="00AE01AE" w:rsidP="007925EB">
      <w:pPr>
        <w:pStyle w:val="a1"/>
        <w:ind w:firstLine="561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по результатам социологического исследования</w:t>
      </w:r>
      <w:r w:rsidR="007925EB">
        <w:rPr>
          <w:b/>
          <w:color w:val="000000"/>
          <w:sz w:val="36"/>
        </w:rPr>
        <w:t xml:space="preserve"> </w:t>
      </w:r>
      <w:r>
        <w:rPr>
          <w:b/>
          <w:color w:val="000000"/>
          <w:sz w:val="36"/>
        </w:rPr>
        <w:t>на тему:</w:t>
      </w:r>
    </w:p>
    <w:p w:rsidR="00957E18" w:rsidRPr="007925EB" w:rsidRDefault="00AE01AE" w:rsidP="00957E18">
      <w:pPr>
        <w:pStyle w:val="a1"/>
        <w:ind w:firstLine="561"/>
        <w:jc w:val="center"/>
        <w:rPr>
          <w:b/>
          <w:color w:val="000000"/>
          <w:sz w:val="44"/>
          <w:szCs w:val="44"/>
        </w:rPr>
      </w:pPr>
      <w:r w:rsidRPr="007925EB">
        <w:rPr>
          <w:b/>
          <w:color w:val="000000"/>
          <w:sz w:val="44"/>
          <w:szCs w:val="44"/>
        </w:rPr>
        <w:t>«</w:t>
      </w:r>
      <w:r w:rsidR="004F354E" w:rsidRPr="007925EB">
        <w:rPr>
          <w:b/>
          <w:color w:val="000000"/>
          <w:sz w:val="44"/>
          <w:szCs w:val="44"/>
        </w:rPr>
        <w:t>Туристско-рекреационные ресурсы</w:t>
      </w:r>
    </w:p>
    <w:p w:rsidR="0081302F" w:rsidRPr="007925EB" w:rsidRDefault="004F354E" w:rsidP="00957E18">
      <w:pPr>
        <w:pStyle w:val="a1"/>
        <w:ind w:firstLine="561"/>
        <w:jc w:val="center"/>
        <w:rPr>
          <w:b/>
          <w:sz w:val="44"/>
          <w:szCs w:val="44"/>
        </w:rPr>
      </w:pPr>
      <w:r w:rsidRPr="007925EB">
        <w:rPr>
          <w:b/>
          <w:color w:val="000000"/>
          <w:sz w:val="44"/>
          <w:szCs w:val="44"/>
        </w:rPr>
        <w:t>Курской области</w:t>
      </w:r>
      <w:r w:rsidR="00AE01AE" w:rsidRPr="007925EB">
        <w:rPr>
          <w:b/>
          <w:color w:val="000000"/>
          <w:sz w:val="44"/>
          <w:szCs w:val="44"/>
        </w:rPr>
        <w:t>»</w:t>
      </w:r>
    </w:p>
    <w:p w:rsidR="0081302F" w:rsidRDefault="00AE01AE" w:rsidP="00957E18">
      <w:pPr>
        <w:pStyle w:val="a1"/>
        <w:jc w:val="center"/>
      </w:pPr>
      <w:r>
        <w:rPr>
          <w:b/>
          <w:sz w:val="32"/>
        </w:rPr>
        <w:t xml:space="preserve">проведенного </w:t>
      </w:r>
      <w:r w:rsidR="004F354E">
        <w:rPr>
          <w:b/>
          <w:sz w:val="32"/>
        </w:rPr>
        <w:t>c 08</w:t>
      </w:r>
      <w:r>
        <w:rPr>
          <w:b/>
          <w:sz w:val="32"/>
        </w:rPr>
        <w:t>.</w:t>
      </w:r>
      <w:r w:rsidR="004F354E">
        <w:rPr>
          <w:b/>
          <w:sz w:val="32"/>
        </w:rPr>
        <w:t>11.2016</w:t>
      </w:r>
      <w:r>
        <w:rPr>
          <w:b/>
          <w:sz w:val="32"/>
        </w:rPr>
        <w:t>-</w:t>
      </w:r>
      <w:r w:rsidR="004F354E">
        <w:rPr>
          <w:b/>
          <w:sz w:val="32"/>
        </w:rPr>
        <w:t>02</w:t>
      </w:r>
      <w:r>
        <w:rPr>
          <w:b/>
          <w:sz w:val="32"/>
        </w:rPr>
        <w:t>.</w:t>
      </w:r>
      <w:r w:rsidR="004F354E">
        <w:rPr>
          <w:b/>
          <w:sz w:val="32"/>
        </w:rPr>
        <w:t>12.2016</w:t>
      </w:r>
    </w:p>
    <w:p w:rsidR="0081302F" w:rsidRDefault="0081302F" w:rsidP="00957E18">
      <w:pPr>
        <w:pStyle w:val="a1"/>
        <w:jc w:val="center"/>
      </w:pPr>
    </w:p>
    <w:p w:rsidR="0081302F" w:rsidRDefault="0081302F" w:rsidP="00957E18">
      <w:pPr>
        <w:pStyle w:val="a1"/>
        <w:jc w:val="center"/>
      </w:pPr>
    </w:p>
    <w:p w:rsidR="000E2BF4" w:rsidRDefault="000E2BF4" w:rsidP="00957E18">
      <w:pPr>
        <w:pStyle w:val="a1"/>
        <w:jc w:val="center"/>
      </w:pPr>
    </w:p>
    <w:p w:rsidR="0081302F" w:rsidRDefault="004F354E" w:rsidP="007925EB">
      <w:pPr>
        <w:pStyle w:val="a1"/>
        <w:jc w:val="center"/>
        <w:rPr>
          <w:sz w:val="28"/>
        </w:rPr>
      </w:pPr>
      <w:r>
        <w:rPr>
          <w:sz w:val="28"/>
        </w:rPr>
        <w:t>Курск 2016</w:t>
      </w:r>
      <w:r w:rsidR="00AE01AE">
        <w:rPr>
          <w:sz w:val="28"/>
        </w:rPr>
        <w:t xml:space="preserve"> г.</w:t>
      </w:r>
    </w:p>
    <w:p w:rsidR="007925EB" w:rsidRDefault="007925EB" w:rsidP="00957E18">
      <w:pPr>
        <w:pStyle w:val="a1"/>
        <w:jc w:val="center"/>
      </w:pPr>
    </w:p>
    <w:p w:rsidR="007925EB" w:rsidRPr="00957E18" w:rsidRDefault="007925EB" w:rsidP="007925EB">
      <w:pPr>
        <w:jc w:val="right"/>
      </w:pPr>
      <w:r w:rsidRPr="00957E18">
        <w:t>Таблица №1</w:t>
      </w:r>
    </w:p>
    <w:p w:rsidR="0081302F" w:rsidRPr="00957E18" w:rsidRDefault="00AE01AE" w:rsidP="00BA0537">
      <w:pPr>
        <w:jc w:val="right"/>
        <w:rPr>
          <w:b/>
        </w:rPr>
      </w:pPr>
      <w:r w:rsidRPr="00957E18">
        <w:rPr>
          <w:b/>
        </w:rPr>
        <w:t xml:space="preserve">Количество </w:t>
      </w:r>
      <w:r w:rsidR="002371B1" w:rsidRPr="00957E18">
        <w:rPr>
          <w:b/>
        </w:rPr>
        <w:t>респондентов,</w:t>
      </w:r>
      <w:r w:rsidRPr="00957E18">
        <w:rPr>
          <w:b/>
        </w:rPr>
        <w:t xml:space="preserve"> участвовавших в социологическом исследовании</w:t>
      </w:r>
    </w:p>
    <w:tbl>
      <w:tblPr>
        <w:tblStyle w:val="2-6"/>
        <w:tblW w:w="0" w:type="auto"/>
        <w:tblLayout w:type="fixed"/>
        <w:tblLook w:val="0000"/>
      </w:tblPr>
      <w:tblGrid>
        <w:gridCol w:w="6162"/>
        <w:gridCol w:w="8284"/>
      </w:tblGrid>
      <w:tr w:rsidR="0081302F" w:rsidRPr="00957E18" w:rsidTr="00BA0537">
        <w:trPr>
          <w:cnfStyle w:val="000000100000"/>
        </w:trPr>
        <w:tc>
          <w:tcPr>
            <w:cnfStyle w:val="000010000000"/>
            <w:tcW w:w="6162" w:type="dxa"/>
          </w:tcPr>
          <w:p w:rsidR="0081302F" w:rsidRPr="00957E18" w:rsidRDefault="00AE01AE">
            <w:pPr>
              <w:snapToGrid w:val="0"/>
              <w:spacing w:line="100" w:lineRule="atLeast"/>
            </w:pPr>
            <w:r w:rsidRPr="00957E18">
              <w:rPr>
                <w:rFonts w:eastAsia="Times New Roman"/>
                <w:bCs/>
              </w:rPr>
              <w:t xml:space="preserve">Данные опроса с использованием </w:t>
            </w:r>
            <w:r w:rsidRPr="00957E18">
              <w:rPr>
                <w:rFonts w:eastAsia="Times New Roman"/>
                <w:bCs/>
                <w:lang w:val="en-US"/>
              </w:rPr>
              <w:t>IT</w:t>
            </w:r>
            <w:r w:rsidRPr="00957E18">
              <w:rPr>
                <w:rFonts w:eastAsia="Times New Roman"/>
                <w:bCs/>
              </w:rPr>
              <w:t>-технологий (анкета была размещена на официальном социологическом по</w:t>
            </w:r>
            <w:r w:rsidRPr="00957E18">
              <w:rPr>
                <w:rFonts w:eastAsia="Times New Roman"/>
                <w:bCs/>
              </w:rPr>
              <w:t>р</w:t>
            </w:r>
            <w:r w:rsidRPr="00957E18">
              <w:rPr>
                <w:rFonts w:eastAsia="Times New Roman"/>
                <w:bCs/>
              </w:rPr>
              <w:t>тале Курской  области  (http://соцпортал46.рф))</w:t>
            </w:r>
          </w:p>
        </w:tc>
        <w:tc>
          <w:tcPr>
            <w:tcW w:w="8284" w:type="dxa"/>
          </w:tcPr>
          <w:p w:rsidR="0081302F" w:rsidRPr="00957E18" w:rsidRDefault="009B3EAF">
            <w:pPr>
              <w:pStyle w:val="ad"/>
              <w:snapToGrid w:val="0"/>
              <w:jc w:val="center"/>
              <w:cnfStyle w:val="000000100000"/>
            </w:pPr>
            <w:r w:rsidRPr="00957E18">
              <w:t>407</w:t>
            </w:r>
            <w:r w:rsidR="00AE01AE" w:rsidRPr="00957E18">
              <w:t xml:space="preserve"> (100%)</w:t>
            </w:r>
          </w:p>
        </w:tc>
      </w:tr>
      <w:tr w:rsidR="0081302F" w:rsidRPr="00957E18" w:rsidTr="00BA0537">
        <w:tc>
          <w:tcPr>
            <w:cnfStyle w:val="000010000000"/>
            <w:tcW w:w="6162" w:type="dxa"/>
          </w:tcPr>
          <w:p w:rsidR="0081302F" w:rsidRPr="00957E18" w:rsidRDefault="00AE01AE">
            <w:pPr>
              <w:snapToGrid w:val="0"/>
              <w:spacing w:line="100" w:lineRule="atLeast"/>
              <w:rPr>
                <w:bCs/>
              </w:rPr>
            </w:pPr>
            <w:r w:rsidRPr="00957E18">
              <w:rPr>
                <w:b/>
                <w:bCs/>
              </w:rPr>
              <w:t>ИТОГО</w:t>
            </w:r>
            <w:r w:rsidRPr="00957E18">
              <w:rPr>
                <w:bCs/>
              </w:rPr>
              <w:t>:</w:t>
            </w:r>
          </w:p>
        </w:tc>
        <w:tc>
          <w:tcPr>
            <w:tcW w:w="8284" w:type="dxa"/>
          </w:tcPr>
          <w:p w:rsidR="0081302F" w:rsidRPr="00957E18" w:rsidRDefault="009B3EAF">
            <w:pPr>
              <w:pStyle w:val="ad"/>
              <w:snapToGrid w:val="0"/>
              <w:jc w:val="center"/>
              <w:cnfStyle w:val="000000000000"/>
            </w:pPr>
            <w:r w:rsidRPr="00957E18">
              <w:rPr>
                <w:bCs/>
              </w:rPr>
              <w:t>407</w:t>
            </w:r>
            <w:r w:rsidR="00AE01AE" w:rsidRPr="00957E18">
              <w:rPr>
                <w:bCs/>
              </w:rPr>
              <w:t xml:space="preserve"> (100%)</w:t>
            </w:r>
          </w:p>
        </w:tc>
      </w:tr>
    </w:tbl>
    <w:p w:rsidR="000F62C0" w:rsidRPr="00472C2E" w:rsidRDefault="000F62C0" w:rsidP="007925EB">
      <w:pPr>
        <w:rPr>
          <w:b/>
        </w:rPr>
      </w:pPr>
    </w:p>
    <w:p w:rsidR="007925EB" w:rsidRPr="00957E18" w:rsidRDefault="007925EB" w:rsidP="007925EB">
      <w:pPr>
        <w:pStyle w:val="ae"/>
        <w:ind w:left="0" w:firstLine="600"/>
        <w:jc w:val="right"/>
      </w:pPr>
      <w:r w:rsidRPr="00957E18">
        <w:t>Таблица №2</w:t>
      </w:r>
    </w:p>
    <w:p w:rsidR="00F77666" w:rsidRPr="007925EB" w:rsidRDefault="007925EB" w:rsidP="007925EB">
      <w:pPr>
        <w:jc w:val="right"/>
      </w:pPr>
      <w:proofErr w:type="spellStart"/>
      <w:r w:rsidRPr="007925EB">
        <w:t>Гендерное</w:t>
      </w:r>
      <w:proofErr w:type="spellEnd"/>
      <w:r w:rsidRPr="007925EB">
        <w:t xml:space="preserve"> распределение</w:t>
      </w:r>
    </w:p>
    <w:p w:rsidR="000F62C0" w:rsidRPr="00957E18" w:rsidRDefault="00F77666" w:rsidP="002371B1">
      <w:pPr>
        <w:pStyle w:val="ae"/>
        <w:ind w:left="0" w:firstLine="600"/>
        <w:jc w:val="right"/>
      </w:pPr>
      <w:r w:rsidRPr="00957E18">
        <w:t xml:space="preserve">                                                                                                               </w:t>
      </w:r>
      <w:r w:rsidR="000F62C0" w:rsidRPr="00957E18">
        <w:t>(% от респондентов)</w:t>
      </w:r>
    </w:p>
    <w:tbl>
      <w:tblPr>
        <w:tblStyle w:val="2-6"/>
        <w:tblW w:w="0" w:type="auto"/>
        <w:tblLayout w:type="fixed"/>
        <w:tblLook w:val="0000"/>
      </w:tblPr>
      <w:tblGrid>
        <w:gridCol w:w="534"/>
        <w:gridCol w:w="5530"/>
        <w:gridCol w:w="8363"/>
      </w:tblGrid>
      <w:tr w:rsidR="000F62C0" w:rsidRPr="00317FA4" w:rsidTr="00BA0537">
        <w:trPr>
          <w:cnfStyle w:val="000000100000"/>
        </w:trPr>
        <w:tc>
          <w:tcPr>
            <w:cnfStyle w:val="000010000000"/>
            <w:tcW w:w="534" w:type="dxa"/>
          </w:tcPr>
          <w:p w:rsidR="000F62C0" w:rsidRPr="00317FA4" w:rsidRDefault="000F62C0" w:rsidP="003C1047">
            <w:pPr>
              <w:snapToGrid w:val="0"/>
              <w:spacing w:line="100" w:lineRule="atLeast"/>
              <w:rPr>
                <w:bCs/>
                <w:iCs/>
              </w:rPr>
            </w:pPr>
            <w:r w:rsidRPr="00317FA4">
              <w:rPr>
                <w:bCs/>
                <w:iCs/>
              </w:rPr>
              <w:t>1</w:t>
            </w:r>
          </w:p>
        </w:tc>
        <w:tc>
          <w:tcPr>
            <w:tcW w:w="5530" w:type="dxa"/>
          </w:tcPr>
          <w:p w:rsidR="000F62C0" w:rsidRPr="00317FA4" w:rsidRDefault="00F77666" w:rsidP="003C1047">
            <w:pPr>
              <w:snapToGrid w:val="0"/>
              <w:spacing w:line="100" w:lineRule="atLeast"/>
              <w:cnfStyle w:val="00000010000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Мужской</w:t>
            </w:r>
            <w:r w:rsidR="000F62C0" w:rsidRPr="00317FA4">
              <w:rPr>
                <w:rFonts w:eastAsia="Times New Roman"/>
                <w:bCs/>
              </w:rPr>
              <w:t xml:space="preserve"> </w:t>
            </w:r>
          </w:p>
        </w:tc>
        <w:tc>
          <w:tcPr>
            <w:cnfStyle w:val="000010000000"/>
            <w:tcW w:w="8363" w:type="dxa"/>
          </w:tcPr>
          <w:p w:rsidR="000F62C0" w:rsidRPr="00317FA4" w:rsidRDefault="00F77666" w:rsidP="003C1047">
            <w:pPr>
              <w:snapToGrid w:val="0"/>
              <w:spacing w:line="100" w:lineRule="atLeast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77 (18,8%)</w:t>
            </w:r>
          </w:p>
        </w:tc>
      </w:tr>
      <w:tr w:rsidR="000F62C0" w:rsidRPr="00317FA4" w:rsidTr="00BA0537">
        <w:tc>
          <w:tcPr>
            <w:cnfStyle w:val="000010000000"/>
            <w:tcW w:w="534" w:type="dxa"/>
          </w:tcPr>
          <w:p w:rsidR="000F62C0" w:rsidRPr="00317FA4" w:rsidRDefault="000F62C0" w:rsidP="003C1047">
            <w:pPr>
              <w:snapToGrid w:val="0"/>
              <w:spacing w:line="100" w:lineRule="atLeast"/>
            </w:pPr>
            <w:r w:rsidRPr="00317FA4">
              <w:t>2</w:t>
            </w:r>
          </w:p>
        </w:tc>
        <w:tc>
          <w:tcPr>
            <w:tcW w:w="5530" w:type="dxa"/>
          </w:tcPr>
          <w:p w:rsidR="000F62C0" w:rsidRPr="00317FA4" w:rsidRDefault="00F77666" w:rsidP="003C1047">
            <w:pPr>
              <w:numPr>
                <w:ilvl w:val="1"/>
                <w:numId w:val="2"/>
              </w:numPr>
              <w:snapToGrid w:val="0"/>
              <w:ind w:left="45" w:right="360" w:hanging="30"/>
              <w:jc w:val="both"/>
              <w:cnfStyle w:val="000000000000"/>
            </w:pPr>
            <w:r>
              <w:t>Женский</w:t>
            </w:r>
          </w:p>
        </w:tc>
        <w:tc>
          <w:tcPr>
            <w:cnfStyle w:val="000010000000"/>
            <w:tcW w:w="8363" w:type="dxa"/>
          </w:tcPr>
          <w:p w:rsidR="000F62C0" w:rsidRPr="00317FA4" w:rsidRDefault="00F77666" w:rsidP="00F77666">
            <w:pPr>
              <w:pStyle w:val="ad"/>
              <w:snapToGrid w:val="0"/>
              <w:jc w:val="center"/>
            </w:pPr>
            <w:r>
              <w:t>330</w:t>
            </w:r>
            <w:r w:rsidR="000F62C0" w:rsidRPr="00317FA4">
              <w:t xml:space="preserve"> (</w:t>
            </w:r>
            <w:r>
              <w:t>81,2</w:t>
            </w:r>
            <w:r w:rsidR="000F62C0" w:rsidRPr="00317FA4">
              <w:t>%)</w:t>
            </w:r>
          </w:p>
        </w:tc>
      </w:tr>
    </w:tbl>
    <w:p w:rsidR="000F62C0" w:rsidRPr="00472C2E" w:rsidRDefault="000F62C0" w:rsidP="007925EB">
      <w:pPr>
        <w:rPr>
          <w:b/>
        </w:rPr>
      </w:pPr>
    </w:p>
    <w:p w:rsidR="00BA0537" w:rsidRPr="002371B1" w:rsidRDefault="00BA0537" w:rsidP="00BA0537">
      <w:pPr>
        <w:pStyle w:val="ae"/>
        <w:ind w:left="4956" w:firstLine="692"/>
        <w:jc w:val="right"/>
        <w:rPr>
          <w:sz w:val="22"/>
          <w:szCs w:val="22"/>
        </w:rPr>
      </w:pPr>
      <w:r w:rsidRPr="00957E18">
        <w:t>Таблица №3</w:t>
      </w:r>
      <w:r w:rsidRPr="002371B1">
        <w:rPr>
          <w:sz w:val="22"/>
          <w:szCs w:val="22"/>
        </w:rPr>
        <w:t xml:space="preserve"> </w:t>
      </w:r>
    </w:p>
    <w:p w:rsidR="00F77666" w:rsidRPr="00BA0537" w:rsidRDefault="00BA0537" w:rsidP="00BA0537">
      <w:pPr>
        <w:pStyle w:val="ae"/>
        <w:ind w:left="5648" w:firstLine="706"/>
        <w:jc w:val="right"/>
      </w:pPr>
      <w:r w:rsidRPr="00BA0537">
        <w:t>Возрастное распределение</w:t>
      </w:r>
    </w:p>
    <w:p w:rsidR="00957E18" w:rsidRPr="00BA0537" w:rsidRDefault="00957E18" w:rsidP="00957E18">
      <w:pPr>
        <w:pStyle w:val="ae"/>
        <w:ind w:left="4956" w:firstLine="692"/>
        <w:jc w:val="right"/>
      </w:pPr>
      <w:r w:rsidRPr="00BA0537">
        <w:t xml:space="preserve"> </w:t>
      </w:r>
      <w:r w:rsidR="00F77666" w:rsidRPr="00BA0537">
        <w:t xml:space="preserve">          </w:t>
      </w:r>
      <w:r w:rsidR="000F62C0" w:rsidRPr="00BA0537">
        <w:t>(% от респондентов</w:t>
      </w:r>
      <w:r w:rsidRPr="00BA0537">
        <w:t>)</w:t>
      </w:r>
    </w:p>
    <w:tbl>
      <w:tblPr>
        <w:tblStyle w:val="2-6"/>
        <w:tblW w:w="0" w:type="auto"/>
        <w:tblLayout w:type="fixed"/>
        <w:tblLook w:val="0000"/>
      </w:tblPr>
      <w:tblGrid>
        <w:gridCol w:w="534"/>
        <w:gridCol w:w="5530"/>
        <w:gridCol w:w="8363"/>
      </w:tblGrid>
      <w:tr w:rsidR="000F62C0" w:rsidRPr="00317FA4" w:rsidTr="00BA0537">
        <w:trPr>
          <w:cnfStyle w:val="000000100000"/>
        </w:trPr>
        <w:tc>
          <w:tcPr>
            <w:cnfStyle w:val="000010000000"/>
            <w:tcW w:w="534" w:type="dxa"/>
          </w:tcPr>
          <w:p w:rsidR="000F62C0" w:rsidRPr="00317FA4" w:rsidRDefault="000F62C0" w:rsidP="003C1047">
            <w:pPr>
              <w:snapToGrid w:val="0"/>
              <w:spacing w:line="100" w:lineRule="atLeast"/>
              <w:rPr>
                <w:bCs/>
                <w:iCs/>
              </w:rPr>
            </w:pPr>
            <w:r w:rsidRPr="00317FA4">
              <w:rPr>
                <w:bCs/>
                <w:iCs/>
              </w:rPr>
              <w:t>1</w:t>
            </w:r>
          </w:p>
        </w:tc>
        <w:tc>
          <w:tcPr>
            <w:tcW w:w="5530" w:type="dxa"/>
          </w:tcPr>
          <w:p w:rsidR="000F62C0" w:rsidRPr="00317FA4" w:rsidRDefault="002371B1" w:rsidP="003C1047">
            <w:pPr>
              <w:snapToGrid w:val="0"/>
              <w:spacing w:line="100" w:lineRule="atLeast"/>
              <w:cnfStyle w:val="000000100000"/>
              <w:rPr>
                <w:rFonts w:eastAsia="Times New Roman"/>
                <w:bCs/>
              </w:rPr>
            </w:pPr>
            <w:r w:rsidRPr="002371B1">
              <w:rPr>
                <w:rFonts w:eastAsia="Times New Roman"/>
                <w:bCs/>
              </w:rPr>
              <w:t>18-29 лет</w:t>
            </w:r>
          </w:p>
        </w:tc>
        <w:tc>
          <w:tcPr>
            <w:cnfStyle w:val="000010000000"/>
            <w:tcW w:w="8363" w:type="dxa"/>
          </w:tcPr>
          <w:p w:rsidR="000F62C0" w:rsidRPr="00317FA4" w:rsidRDefault="002371B1" w:rsidP="002371B1">
            <w:pPr>
              <w:snapToGrid w:val="0"/>
              <w:spacing w:line="100" w:lineRule="atLeast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102</w:t>
            </w:r>
            <w:r w:rsidR="000F62C0" w:rsidRPr="00317FA4">
              <w:rPr>
                <w:rFonts w:eastAsia="Times New Roman"/>
                <w:bCs/>
              </w:rPr>
              <w:t xml:space="preserve"> (</w:t>
            </w:r>
            <w:r>
              <w:rPr>
                <w:rFonts w:eastAsia="Times New Roman"/>
                <w:bCs/>
              </w:rPr>
              <w:t>25</w:t>
            </w:r>
            <w:r w:rsidR="000F62C0" w:rsidRPr="00317FA4">
              <w:rPr>
                <w:rFonts w:eastAsia="Times New Roman"/>
                <w:bCs/>
              </w:rPr>
              <w:t>%)</w:t>
            </w:r>
          </w:p>
        </w:tc>
      </w:tr>
      <w:tr w:rsidR="000F62C0" w:rsidRPr="00317FA4" w:rsidTr="00BA0537">
        <w:tc>
          <w:tcPr>
            <w:cnfStyle w:val="000010000000"/>
            <w:tcW w:w="534" w:type="dxa"/>
          </w:tcPr>
          <w:p w:rsidR="000F62C0" w:rsidRPr="00317FA4" w:rsidRDefault="000F62C0" w:rsidP="003C1047">
            <w:pPr>
              <w:snapToGrid w:val="0"/>
              <w:spacing w:line="100" w:lineRule="atLeast"/>
            </w:pPr>
            <w:r w:rsidRPr="00317FA4">
              <w:t>2</w:t>
            </w:r>
          </w:p>
        </w:tc>
        <w:tc>
          <w:tcPr>
            <w:tcW w:w="5530" w:type="dxa"/>
          </w:tcPr>
          <w:p w:rsidR="000F62C0" w:rsidRPr="00317FA4" w:rsidRDefault="002371B1" w:rsidP="002371B1">
            <w:pPr>
              <w:numPr>
                <w:ilvl w:val="1"/>
                <w:numId w:val="2"/>
              </w:numPr>
              <w:snapToGrid w:val="0"/>
              <w:ind w:right="360"/>
              <w:jc w:val="both"/>
              <w:cnfStyle w:val="000000000000"/>
            </w:pPr>
            <w:r w:rsidRPr="002371B1">
              <w:t>30-49 лет</w:t>
            </w:r>
          </w:p>
        </w:tc>
        <w:tc>
          <w:tcPr>
            <w:cnfStyle w:val="000010000000"/>
            <w:tcW w:w="8363" w:type="dxa"/>
          </w:tcPr>
          <w:p w:rsidR="000F62C0" w:rsidRPr="00317FA4" w:rsidRDefault="002371B1" w:rsidP="002371B1">
            <w:pPr>
              <w:pStyle w:val="ad"/>
              <w:snapToGrid w:val="0"/>
              <w:jc w:val="center"/>
            </w:pPr>
            <w:r>
              <w:t>305</w:t>
            </w:r>
            <w:r w:rsidR="000F62C0" w:rsidRPr="00317FA4">
              <w:t xml:space="preserve"> (</w:t>
            </w:r>
            <w:r>
              <w:t>75</w:t>
            </w:r>
            <w:r w:rsidR="000F62C0" w:rsidRPr="00317FA4">
              <w:t>%)</w:t>
            </w:r>
          </w:p>
        </w:tc>
      </w:tr>
      <w:tr w:rsidR="000F62C0" w:rsidRPr="00317FA4" w:rsidTr="00BA0537">
        <w:trPr>
          <w:cnfStyle w:val="000000100000"/>
        </w:trPr>
        <w:tc>
          <w:tcPr>
            <w:cnfStyle w:val="000010000000"/>
            <w:tcW w:w="534" w:type="dxa"/>
          </w:tcPr>
          <w:p w:rsidR="000F62C0" w:rsidRPr="00317FA4" w:rsidRDefault="000F62C0" w:rsidP="003C1047">
            <w:pPr>
              <w:snapToGrid w:val="0"/>
              <w:spacing w:line="100" w:lineRule="atLeast"/>
            </w:pPr>
            <w:r w:rsidRPr="00317FA4">
              <w:t>3</w:t>
            </w:r>
          </w:p>
        </w:tc>
        <w:tc>
          <w:tcPr>
            <w:tcW w:w="5530" w:type="dxa"/>
          </w:tcPr>
          <w:p w:rsidR="000F62C0" w:rsidRPr="00317FA4" w:rsidRDefault="002371B1" w:rsidP="002371B1">
            <w:pPr>
              <w:numPr>
                <w:ilvl w:val="1"/>
                <w:numId w:val="2"/>
              </w:numPr>
              <w:tabs>
                <w:tab w:val="left" w:pos="600"/>
              </w:tabs>
              <w:snapToGrid w:val="0"/>
              <w:ind w:right="773"/>
              <w:jc w:val="both"/>
              <w:cnfStyle w:val="000000100000"/>
            </w:pPr>
            <w:r w:rsidRPr="002371B1">
              <w:t>50-59 лет</w:t>
            </w:r>
          </w:p>
        </w:tc>
        <w:tc>
          <w:tcPr>
            <w:cnfStyle w:val="000010000000"/>
            <w:tcW w:w="8363" w:type="dxa"/>
          </w:tcPr>
          <w:p w:rsidR="000F62C0" w:rsidRPr="00317FA4" w:rsidRDefault="002371B1" w:rsidP="003C1047">
            <w:pPr>
              <w:pStyle w:val="ad"/>
              <w:snapToGrid w:val="0"/>
              <w:jc w:val="center"/>
            </w:pPr>
            <w:r>
              <w:t>0</w:t>
            </w:r>
          </w:p>
        </w:tc>
      </w:tr>
      <w:tr w:rsidR="002371B1" w:rsidRPr="00317FA4" w:rsidTr="00BA0537">
        <w:tc>
          <w:tcPr>
            <w:cnfStyle w:val="000010000000"/>
            <w:tcW w:w="534" w:type="dxa"/>
          </w:tcPr>
          <w:p w:rsidR="002371B1" w:rsidRPr="00317FA4" w:rsidRDefault="002371B1" w:rsidP="003C1047">
            <w:pPr>
              <w:snapToGrid w:val="0"/>
              <w:spacing w:line="100" w:lineRule="atLeast"/>
            </w:pPr>
            <w:r>
              <w:t>4</w:t>
            </w:r>
          </w:p>
        </w:tc>
        <w:tc>
          <w:tcPr>
            <w:tcW w:w="5530" w:type="dxa"/>
          </w:tcPr>
          <w:p w:rsidR="002371B1" w:rsidRPr="00317FA4" w:rsidRDefault="002371B1" w:rsidP="002371B1">
            <w:pPr>
              <w:numPr>
                <w:ilvl w:val="1"/>
                <w:numId w:val="2"/>
              </w:numPr>
              <w:tabs>
                <w:tab w:val="left" w:pos="600"/>
              </w:tabs>
              <w:snapToGrid w:val="0"/>
              <w:ind w:right="773"/>
              <w:jc w:val="both"/>
              <w:cnfStyle w:val="000000000000"/>
            </w:pPr>
            <w:r w:rsidRPr="002371B1">
              <w:t>60 лет и старше</w:t>
            </w:r>
          </w:p>
        </w:tc>
        <w:tc>
          <w:tcPr>
            <w:cnfStyle w:val="000010000000"/>
            <w:tcW w:w="8363" w:type="dxa"/>
          </w:tcPr>
          <w:p w:rsidR="002371B1" w:rsidRPr="00317FA4" w:rsidRDefault="002371B1" w:rsidP="003C1047">
            <w:pPr>
              <w:pStyle w:val="ad"/>
              <w:snapToGrid w:val="0"/>
              <w:jc w:val="center"/>
            </w:pPr>
            <w:r>
              <w:t>0</w:t>
            </w:r>
          </w:p>
        </w:tc>
      </w:tr>
    </w:tbl>
    <w:p w:rsidR="0081302F" w:rsidRDefault="0081302F">
      <w:pPr>
        <w:jc w:val="center"/>
      </w:pPr>
    </w:p>
    <w:p w:rsidR="0081302F" w:rsidRPr="00957E18" w:rsidRDefault="0081302F">
      <w:pPr>
        <w:jc w:val="center"/>
        <w:rPr>
          <w:b/>
        </w:rPr>
      </w:pPr>
    </w:p>
    <w:p w:rsidR="00BA0537" w:rsidRPr="002371B1" w:rsidRDefault="00BA0537" w:rsidP="00BA0537">
      <w:pPr>
        <w:pStyle w:val="ae"/>
        <w:ind w:left="0" w:firstLine="600"/>
        <w:jc w:val="right"/>
        <w:rPr>
          <w:sz w:val="22"/>
          <w:szCs w:val="22"/>
        </w:rPr>
      </w:pPr>
      <w:r w:rsidRPr="00957E18">
        <w:t xml:space="preserve">Таблица №4 </w:t>
      </w:r>
    </w:p>
    <w:p w:rsidR="0081302F" w:rsidRPr="00EA4B62" w:rsidRDefault="00AE01AE" w:rsidP="00BA0537">
      <w:pPr>
        <w:jc w:val="right"/>
        <w:rPr>
          <w:bCs/>
        </w:rPr>
      </w:pPr>
      <w:r w:rsidRPr="00EA4B62">
        <w:t>Распределение ответов на вопрос:</w:t>
      </w:r>
    </w:p>
    <w:p w:rsidR="00957E18" w:rsidRPr="00EA4B62" w:rsidRDefault="009B3EAF" w:rsidP="00EA4B62">
      <w:pPr>
        <w:pStyle w:val="ae"/>
        <w:ind w:left="0" w:firstLine="600"/>
        <w:jc w:val="right"/>
        <w:rPr>
          <w:b/>
        </w:rPr>
      </w:pPr>
      <w:r w:rsidRPr="00EA4B62">
        <w:rPr>
          <w:bCs/>
        </w:rPr>
        <w:t>«Как Вы в целом оцениваете туристическую привлекательность Курской области?»</w:t>
      </w:r>
      <w:r w:rsidR="00AE01AE" w:rsidRPr="00EA4B62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371B1" w:rsidRPr="00EA4B62">
        <w:t xml:space="preserve">                                                  </w:t>
      </w:r>
      <w:r w:rsidR="00AE01AE" w:rsidRPr="00957E18">
        <w:t>(% от респондентов</w:t>
      </w:r>
      <w:r w:rsidR="00957E18">
        <w:t>)</w:t>
      </w:r>
    </w:p>
    <w:tbl>
      <w:tblPr>
        <w:tblStyle w:val="2-6"/>
        <w:tblW w:w="0" w:type="auto"/>
        <w:tblLayout w:type="fixed"/>
        <w:tblLook w:val="0000"/>
      </w:tblPr>
      <w:tblGrid>
        <w:gridCol w:w="534"/>
        <w:gridCol w:w="5530"/>
        <w:gridCol w:w="8363"/>
      </w:tblGrid>
      <w:tr w:rsidR="00317FA4" w:rsidRPr="00317FA4" w:rsidTr="00EA4B62">
        <w:trPr>
          <w:cnfStyle w:val="000000100000"/>
        </w:trPr>
        <w:tc>
          <w:tcPr>
            <w:cnfStyle w:val="000010000000"/>
            <w:tcW w:w="534" w:type="dxa"/>
          </w:tcPr>
          <w:p w:rsidR="009B3EAF" w:rsidRPr="00317FA4" w:rsidRDefault="009B3EAF">
            <w:pPr>
              <w:snapToGrid w:val="0"/>
              <w:spacing w:line="100" w:lineRule="atLeast"/>
              <w:rPr>
                <w:bCs/>
                <w:iCs/>
              </w:rPr>
            </w:pPr>
            <w:r w:rsidRPr="00317FA4">
              <w:rPr>
                <w:bCs/>
                <w:iCs/>
              </w:rPr>
              <w:t>1</w:t>
            </w:r>
          </w:p>
        </w:tc>
        <w:tc>
          <w:tcPr>
            <w:tcW w:w="5530" w:type="dxa"/>
          </w:tcPr>
          <w:p w:rsidR="009B3EAF" w:rsidRPr="00317FA4" w:rsidRDefault="009B3EAF">
            <w:pPr>
              <w:snapToGrid w:val="0"/>
              <w:spacing w:line="100" w:lineRule="atLeast"/>
              <w:cnfStyle w:val="000000100000"/>
              <w:rPr>
                <w:rFonts w:eastAsia="Times New Roman"/>
                <w:bCs/>
              </w:rPr>
            </w:pPr>
            <w:r w:rsidRPr="00317FA4">
              <w:rPr>
                <w:rFonts w:eastAsia="Times New Roman"/>
                <w:bCs/>
              </w:rPr>
              <w:t xml:space="preserve">Положительно </w:t>
            </w:r>
          </w:p>
        </w:tc>
        <w:tc>
          <w:tcPr>
            <w:cnfStyle w:val="000010000000"/>
            <w:tcW w:w="8363" w:type="dxa"/>
          </w:tcPr>
          <w:p w:rsidR="009B3EAF" w:rsidRPr="00317FA4" w:rsidRDefault="009B3EAF">
            <w:pPr>
              <w:snapToGrid w:val="0"/>
              <w:spacing w:line="100" w:lineRule="atLeast"/>
              <w:jc w:val="center"/>
              <w:rPr>
                <w:rFonts w:eastAsia="Times New Roman"/>
                <w:bCs/>
              </w:rPr>
            </w:pPr>
            <w:r w:rsidRPr="00317FA4">
              <w:rPr>
                <w:rFonts w:eastAsia="Times New Roman"/>
                <w:bCs/>
              </w:rPr>
              <w:t>203 (50%)</w:t>
            </w:r>
          </w:p>
        </w:tc>
      </w:tr>
      <w:tr w:rsidR="00317FA4" w:rsidRPr="00317FA4" w:rsidTr="00EA4B62">
        <w:tc>
          <w:tcPr>
            <w:cnfStyle w:val="000010000000"/>
            <w:tcW w:w="534" w:type="dxa"/>
          </w:tcPr>
          <w:p w:rsidR="009B3EAF" w:rsidRPr="00317FA4" w:rsidRDefault="009B3EAF">
            <w:pPr>
              <w:snapToGrid w:val="0"/>
              <w:spacing w:line="100" w:lineRule="atLeast"/>
            </w:pPr>
            <w:r w:rsidRPr="00317FA4">
              <w:t>2</w:t>
            </w:r>
          </w:p>
        </w:tc>
        <w:tc>
          <w:tcPr>
            <w:tcW w:w="5530" w:type="dxa"/>
          </w:tcPr>
          <w:p w:rsidR="009B3EAF" w:rsidRPr="00317FA4" w:rsidRDefault="009B3EAF">
            <w:pPr>
              <w:numPr>
                <w:ilvl w:val="1"/>
                <w:numId w:val="2"/>
              </w:numPr>
              <w:snapToGrid w:val="0"/>
              <w:ind w:left="45" w:right="360" w:hanging="30"/>
              <w:jc w:val="both"/>
              <w:cnfStyle w:val="000000000000"/>
            </w:pPr>
            <w:r w:rsidRPr="00317FA4">
              <w:t>Отрицательно</w:t>
            </w:r>
          </w:p>
        </w:tc>
        <w:tc>
          <w:tcPr>
            <w:cnfStyle w:val="000010000000"/>
            <w:tcW w:w="8363" w:type="dxa"/>
          </w:tcPr>
          <w:p w:rsidR="009B3EAF" w:rsidRPr="00317FA4" w:rsidRDefault="009B3EAF">
            <w:pPr>
              <w:pStyle w:val="ad"/>
              <w:snapToGrid w:val="0"/>
              <w:jc w:val="center"/>
            </w:pPr>
            <w:r w:rsidRPr="00317FA4">
              <w:t>126 (31%)</w:t>
            </w:r>
          </w:p>
        </w:tc>
      </w:tr>
      <w:tr w:rsidR="00317FA4" w:rsidRPr="00317FA4" w:rsidTr="00EA4B62">
        <w:trPr>
          <w:cnfStyle w:val="000000100000"/>
        </w:trPr>
        <w:tc>
          <w:tcPr>
            <w:cnfStyle w:val="000010000000"/>
            <w:tcW w:w="534" w:type="dxa"/>
          </w:tcPr>
          <w:p w:rsidR="009B3EAF" w:rsidRPr="00317FA4" w:rsidRDefault="009B3EAF">
            <w:pPr>
              <w:snapToGrid w:val="0"/>
              <w:spacing w:line="100" w:lineRule="atLeast"/>
            </w:pPr>
            <w:r w:rsidRPr="00317FA4">
              <w:t>3</w:t>
            </w:r>
          </w:p>
        </w:tc>
        <w:tc>
          <w:tcPr>
            <w:tcW w:w="5530" w:type="dxa"/>
          </w:tcPr>
          <w:p w:rsidR="009B3EAF" w:rsidRPr="00317FA4" w:rsidRDefault="009B3EAF">
            <w:pPr>
              <w:numPr>
                <w:ilvl w:val="1"/>
                <w:numId w:val="2"/>
              </w:numPr>
              <w:tabs>
                <w:tab w:val="left" w:pos="600"/>
              </w:tabs>
              <w:snapToGrid w:val="0"/>
              <w:ind w:left="69" w:right="773" w:hanging="23"/>
              <w:jc w:val="both"/>
              <w:cnfStyle w:val="000000100000"/>
            </w:pPr>
            <w:r w:rsidRPr="00317FA4">
              <w:t>Затрудняюсь ответить</w:t>
            </w:r>
          </w:p>
        </w:tc>
        <w:tc>
          <w:tcPr>
            <w:cnfStyle w:val="000010000000"/>
            <w:tcW w:w="8363" w:type="dxa"/>
          </w:tcPr>
          <w:p w:rsidR="009B3EAF" w:rsidRPr="00317FA4" w:rsidRDefault="00472C2E">
            <w:pPr>
              <w:pStyle w:val="ad"/>
              <w:snapToGrid w:val="0"/>
              <w:jc w:val="center"/>
            </w:pPr>
            <w:r w:rsidRPr="00317FA4">
              <w:t>78 (19%)</w:t>
            </w:r>
          </w:p>
        </w:tc>
      </w:tr>
    </w:tbl>
    <w:p w:rsidR="00957E18" w:rsidRDefault="00957E18">
      <w:pPr>
        <w:jc w:val="center"/>
        <w:rPr>
          <w:b/>
        </w:rPr>
      </w:pPr>
    </w:p>
    <w:p w:rsidR="00EA4B62" w:rsidRDefault="00EA4B62">
      <w:pPr>
        <w:jc w:val="center"/>
        <w:rPr>
          <w:b/>
        </w:rPr>
      </w:pPr>
    </w:p>
    <w:p w:rsidR="00EA4B62" w:rsidRDefault="00EA4B62">
      <w:pPr>
        <w:jc w:val="center"/>
        <w:rPr>
          <w:b/>
        </w:rPr>
      </w:pPr>
    </w:p>
    <w:p w:rsidR="00EA4B62" w:rsidRPr="00EA4B62" w:rsidRDefault="00EA4B62" w:rsidP="00EA4B62">
      <w:pPr>
        <w:jc w:val="right"/>
      </w:pPr>
      <w:r w:rsidRPr="00EA4B62">
        <w:lastRenderedPageBreak/>
        <w:t xml:space="preserve">Таблица №5 </w:t>
      </w:r>
    </w:p>
    <w:p w:rsidR="0081302F" w:rsidRPr="00EA4B62" w:rsidRDefault="00AE01AE" w:rsidP="00EA4B62">
      <w:pPr>
        <w:jc w:val="right"/>
        <w:rPr>
          <w:bCs/>
        </w:rPr>
      </w:pPr>
      <w:r w:rsidRPr="00EA4B62">
        <w:t>Распределение ответов на вопрос:</w:t>
      </w:r>
    </w:p>
    <w:p w:rsidR="0081302F" w:rsidRPr="00EA4B62" w:rsidRDefault="00AE01AE" w:rsidP="00EA4B62">
      <w:pPr>
        <w:pStyle w:val="ae"/>
        <w:ind w:left="0" w:firstLine="600"/>
        <w:jc w:val="right"/>
      </w:pPr>
      <w:r w:rsidRPr="00EA4B62">
        <w:rPr>
          <w:bCs/>
        </w:rPr>
        <w:t>«</w:t>
      </w:r>
      <w:r w:rsidR="00472C2E" w:rsidRPr="00EA4B62">
        <w:t>На Ваш взгляд, в чём состоит преимущество региона для туристического отдыха?</w:t>
      </w:r>
      <w:r w:rsidRPr="00EA4B62">
        <w:rPr>
          <w:bCs/>
        </w:rPr>
        <w:t>»</w:t>
      </w:r>
    </w:p>
    <w:p w:rsidR="003879A2" w:rsidRPr="00EA4B62" w:rsidRDefault="003879A2" w:rsidP="00EA4B62">
      <w:pPr>
        <w:pStyle w:val="ae"/>
        <w:ind w:left="0" w:firstLine="600"/>
        <w:jc w:val="right"/>
      </w:pPr>
      <w:r w:rsidRPr="00EA4B62">
        <w:t>(каждый респондент мог выбрать не более трех вариантов ответа)</w:t>
      </w:r>
    </w:p>
    <w:p w:rsidR="0081302F" w:rsidRPr="00317FA4" w:rsidRDefault="003879A2" w:rsidP="003879A2">
      <w:pPr>
        <w:pStyle w:val="ae"/>
        <w:ind w:left="0" w:firstLine="600"/>
        <w:jc w:val="right"/>
      </w:pPr>
      <w:r w:rsidRPr="00317FA4">
        <w:t xml:space="preserve"> </w:t>
      </w:r>
      <w:r w:rsidR="00AE01AE" w:rsidRPr="00317FA4">
        <w:t xml:space="preserve">(% от респондентов)                                                                                                                                                                                                                                        </w:t>
      </w:r>
      <w:r w:rsidR="002371B1">
        <w:t xml:space="preserve">                      </w:t>
      </w:r>
    </w:p>
    <w:tbl>
      <w:tblPr>
        <w:tblStyle w:val="2-6"/>
        <w:tblW w:w="0" w:type="auto"/>
        <w:tblLayout w:type="fixed"/>
        <w:tblLook w:val="0000"/>
      </w:tblPr>
      <w:tblGrid>
        <w:gridCol w:w="534"/>
        <w:gridCol w:w="5471"/>
        <w:gridCol w:w="8363"/>
      </w:tblGrid>
      <w:tr w:rsidR="00317FA4" w:rsidRPr="00317FA4" w:rsidTr="00EA4B62">
        <w:trPr>
          <w:cnfStyle w:val="000000100000"/>
        </w:trPr>
        <w:tc>
          <w:tcPr>
            <w:cnfStyle w:val="000010000000"/>
            <w:tcW w:w="534" w:type="dxa"/>
          </w:tcPr>
          <w:p w:rsidR="00472C2E" w:rsidRPr="00317FA4" w:rsidRDefault="00472C2E">
            <w:pPr>
              <w:snapToGrid w:val="0"/>
              <w:spacing w:line="100" w:lineRule="atLeast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1</w:t>
            </w:r>
          </w:p>
        </w:tc>
        <w:tc>
          <w:tcPr>
            <w:tcW w:w="5471" w:type="dxa"/>
          </w:tcPr>
          <w:p w:rsidR="00472C2E" w:rsidRPr="00625CF6" w:rsidRDefault="00625CF6" w:rsidP="00625CF6">
            <w:pPr>
              <w:tabs>
                <w:tab w:val="left" w:pos="2538"/>
              </w:tabs>
              <w:snapToGrid w:val="0"/>
              <w:spacing w:line="100" w:lineRule="atLeast"/>
              <w:ind w:left="-35" w:right="58" w:firstLine="23"/>
              <w:jc w:val="both"/>
              <w:cnfStyle w:val="000000100000"/>
            </w:pPr>
            <w:r>
              <w:t>Б</w:t>
            </w:r>
            <w:r w:rsidRPr="00625CF6">
              <w:t>огат</w:t>
            </w:r>
            <w:r>
              <w:t>ое историко-культурное наследие</w:t>
            </w:r>
          </w:p>
        </w:tc>
        <w:tc>
          <w:tcPr>
            <w:cnfStyle w:val="000010000000"/>
            <w:tcW w:w="8363" w:type="dxa"/>
          </w:tcPr>
          <w:p w:rsidR="00472C2E" w:rsidRPr="00317FA4" w:rsidRDefault="00317FA4" w:rsidP="002A2955">
            <w:pPr>
              <w:pStyle w:val="ad"/>
              <w:snapToGrid w:val="0"/>
              <w:jc w:val="center"/>
              <w:rPr>
                <w:lang w:val="en-US"/>
              </w:rPr>
            </w:pPr>
            <w:r>
              <w:t>9</w:t>
            </w:r>
            <w:r w:rsidR="002A2955">
              <w:t>1</w:t>
            </w:r>
            <w:r>
              <w:t xml:space="preserve"> (</w:t>
            </w:r>
            <w:r w:rsidR="002A2955">
              <w:t>22,4</w:t>
            </w:r>
            <w:r>
              <w:t>%)</w:t>
            </w:r>
          </w:p>
        </w:tc>
      </w:tr>
      <w:tr w:rsidR="002A2955" w:rsidRPr="00317FA4" w:rsidTr="00EA4B62">
        <w:tc>
          <w:tcPr>
            <w:cnfStyle w:val="000010000000"/>
            <w:tcW w:w="534" w:type="dxa"/>
          </w:tcPr>
          <w:p w:rsidR="002A2955" w:rsidRPr="00317FA4" w:rsidRDefault="002A2955" w:rsidP="002A2955">
            <w:pPr>
              <w:snapToGrid w:val="0"/>
              <w:spacing w:line="100" w:lineRule="atLeast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2</w:t>
            </w:r>
          </w:p>
        </w:tc>
        <w:tc>
          <w:tcPr>
            <w:tcW w:w="5471" w:type="dxa"/>
          </w:tcPr>
          <w:p w:rsidR="002A2955" w:rsidRPr="00317FA4" w:rsidRDefault="002A2955" w:rsidP="002A2955">
            <w:pPr>
              <w:pStyle w:val="af"/>
              <w:tabs>
                <w:tab w:val="clear" w:pos="7285"/>
                <w:tab w:val="clear" w:pos="14570"/>
                <w:tab w:val="left" w:pos="250"/>
              </w:tabs>
              <w:snapToGrid w:val="0"/>
              <w:spacing w:line="100" w:lineRule="atLeast"/>
              <w:ind w:right="58"/>
              <w:jc w:val="both"/>
              <w:cnfStyle w:val="000000000000"/>
            </w:pPr>
            <w:r w:rsidRPr="00317FA4">
              <w:rPr>
                <w:rFonts w:eastAsia="Times New Roman"/>
              </w:rPr>
              <w:t xml:space="preserve">Наличие благоприятных природно-климатических условий </w:t>
            </w:r>
          </w:p>
        </w:tc>
        <w:tc>
          <w:tcPr>
            <w:cnfStyle w:val="000010000000"/>
            <w:tcW w:w="8363" w:type="dxa"/>
          </w:tcPr>
          <w:p w:rsidR="002A2955" w:rsidRPr="00317FA4" w:rsidRDefault="002A2955" w:rsidP="002A2955">
            <w:pPr>
              <w:pStyle w:val="ad"/>
              <w:snapToGrid w:val="0"/>
              <w:jc w:val="center"/>
            </w:pPr>
            <w:r>
              <w:t>40 (9,7%)</w:t>
            </w:r>
          </w:p>
        </w:tc>
      </w:tr>
      <w:tr w:rsidR="002A2955" w:rsidRPr="00317FA4" w:rsidTr="00EA4B62">
        <w:trPr>
          <w:cnfStyle w:val="000000100000"/>
        </w:trPr>
        <w:tc>
          <w:tcPr>
            <w:cnfStyle w:val="000010000000"/>
            <w:tcW w:w="534" w:type="dxa"/>
          </w:tcPr>
          <w:p w:rsidR="002A2955" w:rsidRPr="00317FA4" w:rsidRDefault="002A2955" w:rsidP="002A2955">
            <w:pPr>
              <w:snapToGrid w:val="0"/>
              <w:spacing w:line="100" w:lineRule="atLeast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3</w:t>
            </w:r>
          </w:p>
        </w:tc>
        <w:tc>
          <w:tcPr>
            <w:tcW w:w="5471" w:type="dxa"/>
          </w:tcPr>
          <w:p w:rsidR="002A2955" w:rsidRPr="00317FA4" w:rsidRDefault="002A2955" w:rsidP="002A2955">
            <w:pPr>
              <w:pStyle w:val="af"/>
              <w:tabs>
                <w:tab w:val="clear" w:pos="7285"/>
                <w:tab w:val="clear" w:pos="14570"/>
                <w:tab w:val="left" w:pos="250"/>
              </w:tabs>
              <w:snapToGrid w:val="0"/>
              <w:spacing w:line="100" w:lineRule="atLeast"/>
              <w:ind w:right="69"/>
              <w:jc w:val="both"/>
              <w:cnfStyle w:val="000000100000"/>
            </w:pPr>
            <w:r w:rsidRPr="00317FA4">
              <w:rPr>
                <w:rFonts w:eastAsia="Times New Roman"/>
              </w:rPr>
              <w:t>Выгодное географическое положение</w:t>
            </w:r>
          </w:p>
        </w:tc>
        <w:tc>
          <w:tcPr>
            <w:cnfStyle w:val="000010000000"/>
            <w:tcW w:w="8363" w:type="dxa"/>
          </w:tcPr>
          <w:p w:rsidR="002A2955" w:rsidRPr="00317FA4" w:rsidRDefault="002A2955" w:rsidP="002A2955">
            <w:pPr>
              <w:pStyle w:val="ad"/>
              <w:snapToGrid w:val="0"/>
              <w:jc w:val="center"/>
            </w:pPr>
            <w:r>
              <w:t>40 (9,7%)</w:t>
            </w:r>
          </w:p>
        </w:tc>
      </w:tr>
      <w:tr w:rsidR="002A2955" w:rsidRPr="00317FA4" w:rsidTr="00EA4B62">
        <w:tc>
          <w:tcPr>
            <w:cnfStyle w:val="000010000000"/>
            <w:tcW w:w="534" w:type="dxa"/>
          </w:tcPr>
          <w:p w:rsidR="002A2955" w:rsidRPr="00317FA4" w:rsidRDefault="002A2955" w:rsidP="002A2955">
            <w:pPr>
              <w:snapToGrid w:val="0"/>
              <w:spacing w:line="100" w:lineRule="atLeast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4</w:t>
            </w:r>
          </w:p>
        </w:tc>
        <w:tc>
          <w:tcPr>
            <w:tcW w:w="5471" w:type="dxa"/>
          </w:tcPr>
          <w:p w:rsidR="002A2955" w:rsidRPr="00317FA4" w:rsidRDefault="002A2955" w:rsidP="002A2955">
            <w:pPr>
              <w:pStyle w:val="af"/>
              <w:tabs>
                <w:tab w:val="clear" w:pos="7285"/>
                <w:tab w:val="clear" w:pos="14570"/>
                <w:tab w:val="left" w:pos="250"/>
              </w:tabs>
              <w:snapToGrid w:val="0"/>
              <w:spacing w:line="100" w:lineRule="atLeast"/>
              <w:ind w:right="58"/>
              <w:jc w:val="both"/>
              <w:cnfStyle w:val="000000000000"/>
            </w:pPr>
            <w:r w:rsidRPr="00317FA4">
              <w:rPr>
                <w:rFonts w:eastAsia="Times New Roman"/>
              </w:rPr>
              <w:t>Благоприятное расположение относительно о</w:t>
            </w:r>
            <w:r w:rsidRPr="00317FA4">
              <w:rPr>
                <w:rFonts w:eastAsia="Times New Roman"/>
              </w:rPr>
              <w:t>с</w:t>
            </w:r>
            <w:r w:rsidRPr="00317FA4">
              <w:rPr>
                <w:rFonts w:eastAsia="Times New Roman"/>
              </w:rPr>
              <w:t>новных ж\д, автомагистралей и авиалиний</w:t>
            </w:r>
          </w:p>
        </w:tc>
        <w:tc>
          <w:tcPr>
            <w:cnfStyle w:val="000010000000"/>
            <w:tcW w:w="8363" w:type="dxa"/>
          </w:tcPr>
          <w:p w:rsidR="002A2955" w:rsidRPr="00317FA4" w:rsidRDefault="002A2955" w:rsidP="002A2955">
            <w:pPr>
              <w:pStyle w:val="ad"/>
              <w:snapToGrid w:val="0"/>
              <w:jc w:val="center"/>
            </w:pPr>
            <w:r>
              <w:t>40 (9,7%)</w:t>
            </w:r>
          </w:p>
        </w:tc>
      </w:tr>
      <w:tr w:rsidR="002A2955" w:rsidRPr="00317FA4" w:rsidTr="00EA4B62">
        <w:trPr>
          <w:cnfStyle w:val="000000100000"/>
        </w:trPr>
        <w:tc>
          <w:tcPr>
            <w:cnfStyle w:val="000010000000"/>
            <w:tcW w:w="534" w:type="dxa"/>
          </w:tcPr>
          <w:p w:rsidR="002A2955" w:rsidRPr="00317FA4" w:rsidRDefault="002A2955" w:rsidP="002A2955">
            <w:pPr>
              <w:snapToGrid w:val="0"/>
              <w:spacing w:line="100" w:lineRule="atLeast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5</w:t>
            </w:r>
          </w:p>
        </w:tc>
        <w:tc>
          <w:tcPr>
            <w:tcW w:w="5471" w:type="dxa"/>
          </w:tcPr>
          <w:p w:rsidR="002A2955" w:rsidRPr="00317FA4" w:rsidRDefault="002A2955" w:rsidP="002A2955">
            <w:pPr>
              <w:pStyle w:val="af"/>
              <w:tabs>
                <w:tab w:val="clear" w:pos="7285"/>
                <w:tab w:val="clear" w:pos="14570"/>
                <w:tab w:val="left" w:pos="250"/>
              </w:tabs>
              <w:snapToGrid w:val="0"/>
              <w:spacing w:line="100" w:lineRule="atLeast"/>
              <w:ind w:right="58"/>
              <w:jc w:val="both"/>
              <w:cnfStyle w:val="000000100000"/>
            </w:pPr>
            <w:r w:rsidRPr="00317FA4">
              <w:rPr>
                <w:rFonts w:eastAsia="Times New Roman"/>
              </w:rPr>
              <w:t>Политическая стабильность региона</w:t>
            </w:r>
          </w:p>
        </w:tc>
        <w:tc>
          <w:tcPr>
            <w:cnfStyle w:val="000010000000"/>
            <w:tcW w:w="8363" w:type="dxa"/>
          </w:tcPr>
          <w:p w:rsidR="002A2955" w:rsidRPr="00317FA4" w:rsidRDefault="002A2955" w:rsidP="002A2955">
            <w:pPr>
              <w:pStyle w:val="ad"/>
              <w:snapToGrid w:val="0"/>
              <w:jc w:val="center"/>
            </w:pPr>
            <w:r>
              <w:t>0</w:t>
            </w:r>
          </w:p>
        </w:tc>
      </w:tr>
      <w:tr w:rsidR="002A2955" w:rsidRPr="00317FA4" w:rsidTr="00EA4B62">
        <w:tc>
          <w:tcPr>
            <w:cnfStyle w:val="000010000000"/>
            <w:tcW w:w="534" w:type="dxa"/>
          </w:tcPr>
          <w:p w:rsidR="002A2955" w:rsidRPr="00317FA4" w:rsidRDefault="002A2955" w:rsidP="002A2955">
            <w:pPr>
              <w:snapToGrid w:val="0"/>
              <w:spacing w:line="100" w:lineRule="atLeast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6</w:t>
            </w:r>
          </w:p>
        </w:tc>
        <w:tc>
          <w:tcPr>
            <w:tcW w:w="5471" w:type="dxa"/>
          </w:tcPr>
          <w:p w:rsidR="002A2955" w:rsidRPr="00317FA4" w:rsidRDefault="002A2955" w:rsidP="002A2955">
            <w:pPr>
              <w:pStyle w:val="af"/>
              <w:tabs>
                <w:tab w:val="clear" w:pos="7285"/>
                <w:tab w:val="clear" w:pos="14570"/>
                <w:tab w:val="left" w:pos="250"/>
              </w:tabs>
              <w:snapToGrid w:val="0"/>
              <w:spacing w:line="100" w:lineRule="atLeast"/>
              <w:ind w:left="-12" w:right="58"/>
              <w:jc w:val="both"/>
              <w:cnfStyle w:val="000000000000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Наличие природных ландшафтов, заповедников, заказников и памятников природы</w:t>
            </w:r>
          </w:p>
        </w:tc>
        <w:tc>
          <w:tcPr>
            <w:cnfStyle w:val="000010000000"/>
            <w:tcW w:w="8363" w:type="dxa"/>
          </w:tcPr>
          <w:p w:rsidR="002A2955" w:rsidRPr="00317FA4" w:rsidRDefault="002A2955" w:rsidP="002A2955">
            <w:pPr>
              <w:pStyle w:val="ad"/>
              <w:snapToGrid w:val="0"/>
              <w:jc w:val="center"/>
            </w:pPr>
            <w:r>
              <w:t>92 (22,6%)</w:t>
            </w:r>
          </w:p>
        </w:tc>
      </w:tr>
      <w:tr w:rsidR="002A2955" w:rsidRPr="00317FA4" w:rsidTr="00EA4B62">
        <w:trPr>
          <w:cnfStyle w:val="000000100000"/>
        </w:trPr>
        <w:tc>
          <w:tcPr>
            <w:cnfStyle w:val="000010000000"/>
            <w:tcW w:w="534" w:type="dxa"/>
          </w:tcPr>
          <w:p w:rsidR="002A2955" w:rsidRPr="00317FA4" w:rsidRDefault="002A2955" w:rsidP="002A2955">
            <w:pPr>
              <w:snapToGrid w:val="0"/>
              <w:spacing w:line="100" w:lineRule="atLeast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7</w:t>
            </w:r>
          </w:p>
        </w:tc>
        <w:tc>
          <w:tcPr>
            <w:tcW w:w="5471" w:type="dxa"/>
          </w:tcPr>
          <w:p w:rsidR="002A2955" w:rsidRPr="00317FA4" w:rsidRDefault="002A2955" w:rsidP="002A2955">
            <w:pPr>
              <w:widowControl/>
              <w:jc w:val="both"/>
              <w:cnfStyle w:val="000000100000"/>
              <w:rPr>
                <w:rFonts w:eastAsia="Times New Roman"/>
                <w:bCs/>
                <w:kern w:val="0"/>
                <w:lang w:eastAsia="ru-RU"/>
              </w:rPr>
            </w:pPr>
            <w:r w:rsidRPr="00317FA4">
              <w:rPr>
                <w:bCs/>
              </w:rPr>
              <w:t>Качество экологической среды</w:t>
            </w:r>
          </w:p>
        </w:tc>
        <w:tc>
          <w:tcPr>
            <w:cnfStyle w:val="000010000000"/>
            <w:tcW w:w="8363" w:type="dxa"/>
          </w:tcPr>
          <w:p w:rsidR="002A2955" w:rsidRPr="00317FA4" w:rsidRDefault="002A2955" w:rsidP="002A2955">
            <w:pPr>
              <w:pStyle w:val="ad"/>
              <w:snapToGrid w:val="0"/>
              <w:jc w:val="center"/>
            </w:pPr>
            <w:r>
              <w:t>26 (6,5%)</w:t>
            </w:r>
          </w:p>
        </w:tc>
      </w:tr>
      <w:tr w:rsidR="002A2955" w:rsidRPr="00317FA4" w:rsidTr="00EA4B62">
        <w:tc>
          <w:tcPr>
            <w:cnfStyle w:val="000010000000"/>
            <w:tcW w:w="534" w:type="dxa"/>
          </w:tcPr>
          <w:p w:rsidR="002A2955" w:rsidRPr="00317FA4" w:rsidRDefault="002A2955" w:rsidP="002A2955">
            <w:pPr>
              <w:snapToGrid w:val="0"/>
              <w:spacing w:line="100" w:lineRule="atLeast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8</w:t>
            </w:r>
          </w:p>
        </w:tc>
        <w:tc>
          <w:tcPr>
            <w:tcW w:w="5471" w:type="dxa"/>
          </w:tcPr>
          <w:p w:rsidR="002A2955" w:rsidRPr="00317FA4" w:rsidRDefault="002A2955" w:rsidP="002A2955">
            <w:pPr>
              <w:widowControl/>
              <w:jc w:val="both"/>
              <w:cnfStyle w:val="000000000000"/>
              <w:rPr>
                <w:bCs/>
              </w:rPr>
            </w:pPr>
            <w:r>
              <w:rPr>
                <w:bCs/>
              </w:rPr>
              <w:t>Экономическая</w:t>
            </w:r>
            <w:r w:rsidRPr="00317FA4">
              <w:rPr>
                <w:bCs/>
              </w:rPr>
              <w:t xml:space="preserve"> привлекательность региона</w:t>
            </w:r>
          </w:p>
        </w:tc>
        <w:tc>
          <w:tcPr>
            <w:cnfStyle w:val="000010000000"/>
            <w:tcW w:w="8363" w:type="dxa"/>
          </w:tcPr>
          <w:p w:rsidR="002A2955" w:rsidRPr="00317FA4" w:rsidRDefault="002A2955" w:rsidP="002A2955">
            <w:pPr>
              <w:pStyle w:val="ad"/>
              <w:snapToGrid w:val="0"/>
              <w:jc w:val="center"/>
            </w:pPr>
            <w:r>
              <w:t>0</w:t>
            </w:r>
          </w:p>
        </w:tc>
      </w:tr>
      <w:tr w:rsidR="002A2955" w:rsidRPr="00317FA4" w:rsidTr="00EA4B62">
        <w:trPr>
          <w:cnfStyle w:val="000000100000"/>
        </w:trPr>
        <w:tc>
          <w:tcPr>
            <w:cnfStyle w:val="000010000000"/>
            <w:tcW w:w="534" w:type="dxa"/>
          </w:tcPr>
          <w:p w:rsidR="002A2955" w:rsidRPr="00317FA4" w:rsidRDefault="002A2955" w:rsidP="002A2955">
            <w:pPr>
              <w:snapToGrid w:val="0"/>
              <w:spacing w:line="100" w:lineRule="atLeast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9</w:t>
            </w:r>
          </w:p>
        </w:tc>
        <w:tc>
          <w:tcPr>
            <w:tcW w:w="5471" w:type="dxa"/>
          </w:tcPr>
          <w:p w:rsidR="002A2955" w:rsidRPr="00317FA4" w:rsidRDefault="002A2955" w:rsidP="002A2955">
            <w:pPr>
              <w:widowControl/>
              <w:jc w:val="both"/>
              <w:cnfStyle w:val="000000100000"/>
              <w:rPr>
                <w:bCs/>
              </w:rPr>
            </w:pPr>
            <w:r w:rsidRPr="00317FA4">
              <w:rPr>
                <w:bCs/>
              </w:rPr>
              <w:t>Все из вышеперечисленного</w:t>
            </w:r>
          </w:p>
        </w:tc>
        <w:tc>
          <w:tcPr>
            <w:cnfStyle w:val="000010000000"/>
            <w:tcW w:w="8363" w:type="dxa"/>
          </w:tcPr>
          <w:p w:rsidR="002A2955" w:rsidRPr="00317FA4" w:rsidRDefault="002A2955" w:rsidP="002A2955">
            <w:pPr>
              <w:pStyle w:val="ad"/>
              <w:snapToGrid w:val="0"/>
              <w:jc w:val="center"/>
            </w:pPr>
            <w:r>
              <w:t>26 (6,5%)</w:t>
            </w:r>
          </w:p>
        </w:tc>
      </w:tr>
      <w:tr w:rsidR="002A2955" w:rsidRPr="00317FA4" w:rsidTr="00EA4B62">
        <w:tc>
          <w:tcPr>
            <w:cnfStyle w:val="000010000000"/>
            <w:tcW w:w="534" w:type="dxa"/>
          </w:tcPr>
          <w:p w:rsidR="002A2955" w:rsidRPr="00317FA4" w:rsidRDefault="002A2955" w:rsidP="002A2955">
            <w:pPr>
              <w:snapToGrid w:val="0"/>
              <w:spacing w:line="100" w:lineRule="atLeast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10</w:t>
            </w:r>
          </w:p>
        </w:tc>
        <w:tc>
          <w:tcPr>
            <w:tcW w:w="5471" w:type="dxa"/>
          </w:tcPr>
          <w:p w:rsidR="002A2955" w:rsidRPr="00317FA4" w:rsidRDefault="002A2955" w:rsidP="002A2955">
            <w:pPr>
              <w:widowControl/>
              <w:jc w:val="both"/>
              <w:cnfStyle w:val="000000000000"/>
              <w:rPr>
                <w:bCs/>
              </w:rPr>
            </w:pPr>
            <w:r w:rsidRPr="00317FA4">
              <w:rPr>
                <w:bCs/>
              </w:rPr>
              <w:t>Я не вижу преимуществ в Курской области для т</w:t>
            </w:r>
            <w:r w:rsidRPr="00317FA4">
              <w:rPr>
                <w:bCs/>
              </w:rPr>
              <w:t>у</w:t>
            </w:r>
            <w:r w:rsidRPr="00317FA4">
              <w:rPr>
                <w:bCs/>
              </w:rPr>
              <w:t>ристического отдыха</w:t>
            </w:r>
          </w:p>
        </w:tc>
        <w:tc>
          <w:tcPr>
            <w:cnfStyle w:val="000010000000"/>
            <w:tcW w:w="8363" w:type="dxa"/>
          </w:tcPr>
          <w:p w:rsidR="002A2955" w:rsidRPr="00317FA4" w:rsidRDefault="002A2955" w:rsidP="002A2955">
            <w:pPr>
              <w:pStyle w:val="ad"/>
              <w:snapToGrid w:val="0"/>
              <w:jc w:val="center"/>
            </w:pPr>
            <w:r>
              <w:t>52 (12,9%)</w:t>
            </w:r>
          </w:p>
        </w:tc>
      </w:tr>
      <w:tr w:rsidR="002A2955" w:rsidRPr="00317FA4" w:rsidTr="00EA4B62">
        <w:trPr>
          <w:cnfStyle w:val="000000100000"/>
        </w:trPr>
        <w:tc>
          <w:tcPr>
            <w:cnfStyle w:val="000010000000"/>
            <w:tcW w:w="534" w:type="dxa"/>
          </w:tcPr>
          <w:p w:rsidR="002A2955" w:rsidRPr="00317FA4" w:rsidRDefault="002A2955" w:rsidP="002A2955">
            <w:pPr>
              <w:snapToGrid w:val="0"/>
              <w:spacing w:line="100" w:lineRule="atLeast"/>
              <w:rPr>
                <w:rFonts w:eastAsia="Times New Roman"/>
              </w:rPr>
            </w:pPr>
            <w:r w:rsidRPr="00317FA4">
              <w:rPr>
                <w:rFonts w:eastAsia="Times New Roman"/>
              </w:rPr>
              <w:t>11</w:t>
            </w:r>
          </w:p>
        </w:tc>
        <w:tc>
          <w:tcPr>
            <w:tcW w:w="5471" w:type="dxa"/>
          </w:tcPr>
          <w:p w:rsidR="002A2955" w:rsidRPr="00317FA4" w:rsidRDefault="002A2955" w:rsidP="002A2955">
            <w:pPr>
              <w:widowControl/>
              <w:jc w:val="both"/>
              <w:cnfStyle w:val="000000100000"/>
              <w:rPr>
                <w:rFonts w:eastAsia="Times New Roman"/>
                <w:bCs/>
                <w:kern w:val="0"/>
                <w:lang w:eastAsia="ru-RU"/>
              </w:rPr>
            </w:pPr>
            <w:r w:rsidRPr="00317FA4">
              <w:rPr>
                <w:bCs/>
              </w:rPr>
              <w:t>Затрудняюсь ответить</w:t>
            </w:r>
          </w:p>
          <w:p w:rsidR="002A2955" w:rsidRPr="00317FA4" w:rsidRDefault="002A2955" w:rsidP="002A2955">
            <w:pPr>
              <w:widowControl/>
              <w:jc w:val="both"/>
              <w:cnfStyle w:val="000000100000"/>
              <w:rPr>
                <w:bCs/>
              </w:rPr>
            </w:pPr>
          </w:p>
        </w:tc>
        <w:tc>
          <w:tcPr>
            <w:cnfStyle w:val="000010000000"/>
            <w:tcW w:w="8363" w:type="dxa"/>
          </w:tcPr>
          <w:p w:rsidR="002A2955" w:rsidRPr="00317FA4" w:rsidRDefault="002A2955" w:rsidP="002A2955">
            <w:pPr>
              <w:pStyle w:val="ad"/>
              <w:snapToGrid w:val="0"/>
              <w:jc w:val="center"/>
            </w:pPr>
            <w:r>
              <w:t>0</w:t>
            </w:r>
          </w:p>
        </w:tc>
      </w:tr>
    </w:tbl>
    <w:p w:rsidR="0081302F" w:rsidRDefault="0081302F">
      <w:pPr>
        <w:rPr>
          <w:b/>
          <w:sz w:val="22"/>
          <w:szCs w:val="22"/>
        </w:rPr>
      </w:pPr>
    </w:p>
    <w:p w:rsidR="0081302F" w:rsidRDefault="0081302F">
      <w:pPr>
        <w:jc w:val="right"/>
      </w:pPr>
    </w:p>
    <w:p w:rsidR="004F354E" w:rsidRDefault="004F354E">
      <w:pPr>
        <w:jc w:val="right"/>
        <w:rPr>
          <w:b/>
          <w:sz w:val="20"/>
          <w:szCs w:val="20"/>
        </w:rPr>
      </w:pPr>
    </w:p>
    <w:p w:rsidR="004F354E" w:rsidRDefault="004F354E">
      <w:pPr>
        <w:jc w:val="right"/>
        <w:rPr>
          <w:b/>
          <w:sz w:val="20"/>
          <w:szCs w:val="20"/>
        </w:rPr>
      </w:pPr>
    </w:p>
    <w:p w:rsidR="004F354E" w:rsidRDefault="004F354E">
      <w:pPr>
        <w:jc w:val="right"/>
        <w:rPr>
          <w:b/>
          <w:sz w:val="20"/>
          <w:szCs w:val="20"/>
        </w:rPr>
      </w:pPr>
    </w:p>
    <w:p w:rsidR="004F354E" w:rsidRDefault="004F354E">
      <w:pPr>
        <w:jc w:val="right"/>
        <w:rPr>
          <w:b/>
          <w:sz w:val="20"/>
          <w:szCs w:val="20"/>
        </w:rPr>
      </w:pPr>
    </w:p>
    <w:p w:rsidR="004F354E" w:rsidRDefault="004F354E">
      <w:pPr>
        <w:jc w:val="right"/>
        <w:rPr>
          <w:b/>
          <w:sz w:val="20"/>
          <w:szCs w:val="20"/>
        </w:rPr>
      </w:pPr>
    </w:p>
    <w:p w:rsidR="004F354E" w:rsidRDefault="004F354E">
      <w:pPr>
        <w:jc w:val="right"/>
        <w:rPr>
          <w:b/>
          <w:sz w:val="20"/>
          <w:szCs w:val="20"/>
        </w:rPr>
      </w:pPr>
    </w:p>
    <w:p w:rsidR="004F354E" w:rsidRDefault="004F354E">
      <w:pPr>
        <w:jc w:val="right"/>
        <w:rPr>
          <w:b/>
          <w:sz w:val="20"/>
          <w:szCs w:val="20"/>
        </w:rPr>
      </w:pPr>
    </w:p>
    <w:p w:rsidR="004F354E" w:rsidRDefault="004F354E">
      <w:pPr>
        <w:jc w:val="right"/>
        <w:rPr>
          <w:b/>
          <w:sz w:val="20"/>
          <w:szCs w:val="20"/>
        </w:rPr>
      </w:pPr>
    </w:p>
    <w:p w:rsidR="004F354E" w:rsidRDefault="004F354E">
      <w:pPr>
        <w:jc w:val="right"/>
        <w:rPr>
          <w:b/>
          <w:sz w:val="20"/>
          <w:szCs w:val="20"/>
        </w:rPr>
      </w:pPr>
    </w:p>
    <w:p w:rsidR="004F354E" w:rsidRDefault="004F354E">
      <w:pPr>
        <w:jc w:val="right"/>
        <w:rPr>
          <w:b/>
          <w:sz w:val="20"/>
          <w:szCs w:val="20"/>
        </w:rPr>
      </w:pPr>
    </w:p>
    <w:p w:rsidR="004F354E" w:rsidRDefault="004F354E">
      <w:pPr>
        <w:jc w:val="right"/>
        <w:rPr>
          <w:b/>
          <w:sz w:val="20"/>
          <w:szCs w:val="20"/>
        </w:rPr>
      </w:pPr>
    </w:p>
    <w:p w:rsidR="00957014" w:rsidRDefault="00957014" w:rsidP="00957014">
      <w:pPr>
        <w:rPr>
          <w:b/>
          <w:sz w:val="20"/>
          <w:szCs w:val="20"/>
        </w:rPr>
      </w:pPr>
    </w:p>
    <w:p w:rsidR="0081302F" w:rsidRDefault="00AE01AE" w:rsidP="00957014">
      <w:pPr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</w:t>
      </w:r>
    </w:p>
    <w:p w:rsidR="0081302F" w:rsidRPr="00957014" w:rsidRDefault="00EA4B62" w:rsidP="00EA4B62">
      <w:pPr>
        <w:jc w:val="right"/>
        <w:rPr>
          <w:bCs/>
          <w:sz w:val="22"/>
          <w:szCs w:val="22"/>
        </w:rPr>
      </w:pPr>
      <w:r w:rsidRPr="00957014">
        <w:rPr>
          <w:sz w:val="22"/>
          <w:szCs w:val="22"/>
        </w:rPr>
        <w:lastRenderedPageBreak/>
        <w:t xml:space="preserve">Таблица №6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01AE" w:rsidRPr="00957014">
        <w:rPr>
          <w:bCs/>
          <w:sz w:val="22"/>
          <w:szCs w:val="22"/>
        </w:rPr>
        <w:t xml:space="preserve">Распределение ответов на вопрос: </w:t>
      </w:r>
    </w:p>
    <w:p w:rsidR="0081302F" w:rsidRPr="00957014" w:rsidRDefault="00AE01AE" w:rsidP="00EA4B62">
      <w:pPr>
        <w:jc w:val="right"/>
        <w:rPr>
          <w:bCs/>
          <w:sz w:val="22"/>
          <w:szCs w:val="22"/>
        </w:rPr>
      </w:pPr>
      <w:r w:rsidRPr="00957014">
        <w:rPr>
          <w:bCs/>
          <w:sz w:val="22"/>
          <w:szCs w:val="22"/>
        </w:rPr>
        <w:t>«</w:t>
      </w:r>
      <w:r w:rsidR="00BC2A3E" w:rsidRPr="00957014">
        <w:rPr>
          <w:bCs/>
          <w:color w:val="000000"/>
          <w:sz w:val="22"/>
          <w:szCs w:val="22"/>
        </w:rPr>
        <w:t>Какой вид туризма Курской области привлекателен лично для Вас?</w:t>
      </w:r>
      <w:r w:rsidRPr="00957014">
        <w:rPr>
          <w:bCs/>
          <w:color w:val="000000"/>
          <w:sz w:val="22"/>
          <w:szCs w:val="22"/>
        </w:rPr>
        <w:t xml:space="preserve"> </w:t>
      </w:r>
      <w:r w:rsidRPr="00957014">
        <w:rPr>
          <w:bCs/>
          <w:sz w:val="22"/>
          <w:szCs w:val="22"/>
        </w:rPr>
        <w:t>»</w:t>
      </w:r>
    </w:p>
    <w:p w:rsidR="00701752" w:rsidRPr="00957014" w:rsidRDefault="00701752" w:rsidP="00EA4B62">
      <w:pPr>
        <w:pStyle w:val="ae"/>
        <w:ind w:left="0" w:firstLine="600"/>
        <w:jc w:val="right"/>
        <w:rPr>
          <w:sz w:val="22"/>
          <w:szCs w:val="22"/>
        </w:rPr>
      </w:pPr>
      <w:r w:rsidRPr="00957014">
        <w:rPr>
          <w:sz w:val="22"/>
          <w:szCs w:val="22"/>
        </w:rPr>
        <w:t>(каждый респондент мог выбрать не более трех вариантов ответа)</w:t>
      </w:r>
    </w:p>
    <w:p w:rsidR="0081302F" w:rsidRPr="00957014" w:rsidRDefault="0023620D" w:rsidP="00EA4B62">
      <w:pPr>
        <w:pStyle w:val="ae"/>
        <w:ind w:left="0" w:firstLine="600"/>
        <w:jc w:val="right"/>
        <w:rPr>
          <w:sz w:val="22"/>
          <w:szCs w:val="22"/>
        </w:rPr>
      </w:pPr>
      <w:r w:rsidRPr="00957014">
        <w:rPr>
          <w:sz w:val="22"/>
          <w:szCs w:val="22"/>
        </w:rPr>
        <w:t xml:space="preserve"> </w:t>
      </w:r>
      <w:r w:rsidR="00AE01AE" w:rsidRPr="00957014">
        <w:rPr>
          <w:sz w:val="22"/>
          <w:szCs w:val="22"/>
        </w:rPr>
        <w:t xml:space="preserve">(% от респондентов)                                 </w:t>
      </w:r>
    </w:p>
    <w:tbl>
      <w:tblPr>
        <w:tblStyle w:val="2-6"/>
        <w:tblW w:w="0" w:type="auto"/>
        <w:tblLayout w:type="fixed"/>
        <w:tblLook w:val="0000"/>
      </w:tblPr>
      <w:tblGrid>
        <w:gridCol w:w="534"/>
        <w:gridCol w:w="11340"/>
        <w:gridCol w:w="2693"/>
      </w:tblGrid>
      <w:tr w:rsidR="00BC2A3E" w:rsidTr="00957014">
        <w:trPr>
          <w:cnfStyle w:val="000000100000"/>
        </w:trPr>
        <w:tc>
          <w:tcPr>
            <w:cnfStyle w:val="000010000000"/>
            <w:tcW w:w="534" w:type="dxa"/>
          </w:tcPr>
          <w:p w:rsidR="00BC2A3E" w:rsidRPr="00BC2A3E" w:rsidRDefault="00BC2A3E">
            <w:pPr>
              <w:snapToGrid w:val="0"/>
              <w:spacing w:line="100" w:lineRule="atLeast"/>
              <w:rPr>
                <w:rFonts w:eastAsia="Times New Roman"/>
              </w:rPr>
            </w:pPr>
            <w:r w:rsidRPr="00BC2A3E">
              <w:rPr>
                <w:rFonts w:eastAsia="Times New Roman"/>
              </w:rPr>
              <w:t>1</w:t>
            </w:r>
          </w:p>
        </w:tc>
        <w:tc>
          <w:tcPr>
            <w:tcW w:w="11340" w:type="dxa"/>
          </w:tcPr>
          <w:p w:rsidR="00BC2A3E" w:rsidRPr="00BC2A3E" w:rsidRDefault="00BC2A3E">
            <w:pPr>
              <w:snapToGrid w:val="0"/>
              <w:spacing w:line="100" w:lineRule="atLeast"/>
              <w:jc w:val="both"/>
              <w:cnfStyle w:val="000000100000"/>
            </w:pPr>
            <w:r w:rsidRPr="00BC2A3E">
              <w:rPr>
                <w:rFonts w:eastAsia="Times New Roman"/>
              </w:rPr>
              <w:t>Посещение культурных достопримечательностей Курской области (</w:t>
            </w:r>
            <w:proofErr w:type="spellStart"/>
            <w:r w:rsidRPr="00BC2A3E">
              <w:rPr>
                <w:rFonts w:eastAsia="Times New Roman"/>
              </w:rPr>
              <w:t>Марьино</w:t>
            </w:r>
            <w:proofErr w:type="spellEnd"/>
            <w:r w:rsidRPr="00BC2A3E">
              <w:rPr>
                <w:rFonts w:eastAsia="Times New Roman"/>
              </w:rPr>
              <w:t xml:space="preserve">, урочище </w:t>
            </w:r>
            <w:proofErr w:type="spellStart"/>
            <w:r w:rsidRPr="00BC2A3E">
              <w:rPr>
                <w:rFonts w:eastAsia="Times New Roman"/>
              </w:rPr>
              <w:t>Моква</w:t>
            </w:r>
            <w:proofErr w:type="spellEnd"/>
            <w:r w:rsidRPr="00BC2A3E">
              <w:rPr>
                <w:rFonts w:eastAsia="Times New Roman"/>
              </w:rPr>
              <w:t>, Тр</w:t>
            </w:r>
            <w:r w:rsidRPr="00BC2A3E">
              <w:rPr>
                <w:rFonts w:eastAsia="Times New Roman"/>
              </w:rPr>
              <w:t>и</w:t>
            </w:r>
            <w:r w:rsidRPr="00BC2A3E">
              <w:rPr>
                <w:rFonts w:eastAsia="Times New Roman"/>
              </w:rPr>
              <w:t>умфальная арка и т.д.)</w:t>
            </w:r>
          </w:p>
        </w:tc>
        <w:tc>
          <w:tcPr>
            <w:cnfStyle w:val="000010000000"/>
            <w:tcW w:w="2693" w:type="dxa"/>
          </w:tcPr>
          <w:p w:rsidR="00BC2A3E" w:rsidRPr="0083608F" w:rsidRDefault="0083608F">
            <w:pPr>
              <w:pStyle w:val="ad"/>
              <w:snapToGrid w:val="0"/>
              <w:jc w:val="center"/>
            </w:pPr>
            <w:r>
              <w:t>108 (26,5%)</w:t>
            </w:r>
          </w:p>
        </w:tc>
      </w:tr>
      <w:tr w:rsidR="00BC2A3E" w:rsidTr="00957014">
        <w:tc>
          <w:tcPr>
            <w:cnfStyle w:val="000010000000"/>
            <w:tcW w:w="534" w:type="dxa"/>
          </w:tcPr>
          <w:p w:rsidR="00BC2A3E" w:rsidRPr="00BC2A3E" w:rsidRDefault="00BC2A3E">
            <w:pPr>
              <w:snapToGrid w:val="0"/>
              <w:spacing w:line="100" w:lineRule="atLeast"/>
              <w:rPr>
                <w:rFonts w:eastAsia="Times New Roman"/>
              </w:rPr>
            </w:pPr>
            <w:r w:rsidRPr="00BC2A3E">
              <w:rPr>
                <w:rFonts w:eastAsia="Times New Roman"/>
              </w:rPr>
              <w:t>2</w:t>
            </w:r>
          </w:p>
        </w:tc>
        <w:tc>
          <w:tcPr>
            <w:tcW w:w="11340" w:type="dxa"/>
          </w:tcPr>
          <w:p w:rsidR="00BC2A3E" w:rsidRPr="00BC2A3E" w:rsidRDefault="00BC2A3E">
            <w:pPr>
              <w:snapToGrid w:val="0"/>
              <w:spacing w:line="100" w:lineRule="atLeast"/>
              <w:jc w:val="both"/>
              <w:cnfStyle w:val="000000000000"/>
            </w:pPr>
            <w:r w:rsidRPr="00BC2A3E">
              <w:t>Посещение памятников исторического наследия (места боевой славы, музеи)</w:t>
            </w:r>
          </w:p>
        </w:tc>
        <w:tc>
          <w:tcPr>
            <w:cnfStyle w:val="000010000000"/>
            <w:tcW w:w="2693" w:type="dxa"/>
          </w:tcPr>
          <w:p w:rsidR="00BC2A3E" w:rsidRPr="0083608F" w:rsidRDefault="0083608F">
            <w:pPr>
              <w:pStyle w:val="ad"/>
              <w:snapToGrid w:val="0"/>
              <w:jc w:val="center"/>
            </w:pPr>
            <w:r>
              <w:t>60 (14,7%)</w:t>
            </w:r>
          </w:p>
        </w:tc>
      </w:tr>
      <w:tr w:rsidR="00BC2A3E" w:rsidTr="00957014">
        <w:trPr>
          <w:cnfStyle w:val="000000100000"/>
        </w:trPr>
        <w:tc>
          <w:tcPr>
            <w:cnfStyle w:val="000010000000"/>
            <w:tcW w:w="534" w:type="dxa"/>
          </w:tcPr>
          <w:p w:rsidR="00BC2A3E" w:rsidRPr="00BC2A3E" w:rsidRDefault="00BC2A3E">
            <w:pPr>
              <w:snapToGrid w:val="0"/>
              <w:spacing w:line="100" w:lineRule="atLeast"/>
              <w:rPr>
                <w:rFonts w:eastAsia="Times New Roman"/>
              </w:rPr>
            </w:pPr>
            <w:r w:rsidRPr="00BC2A3E">
              <w:rPr>
                <w:rFonts w:eastAsia="Times New Roman"/>
              </w:rPr>
              <w:t>3</w:t>
            </w:r>
          </w:p>
        </w:tc>
        <w:tc>
          <w:tcPr>
            <w:tcW w:w="11340" w:type="dxa"/>
          </w:tcPr>
          <w:p w:rsidR="00BC2A3E" w:rsidRPr="00957014" w:rsidRDefault="00BC2A3E" w:rsidP="00957014">
            <w:pPr>
              <w:widowControl/>
              <w:jc w:val="both"/>
              <w:cnfStyle w:val="000000100000"/>
              <w:rPr>
                <w:rFonts w:eastAsia="Times New Roman"/>
                <w:bCs/>
                <w:kern w:val="0"/>
                <w:lang w:eastAsia="ru-RU"/>
              </w:rPr>
            </w:pPr>
            <w:r w:rsidRPr="00BC2A3E">
              <w:rPr>
                <w:bCs/>
              </w:rPr>
              <w:t>Обзорные экскурсии по городу</w:t>
            </w:r>
          </w:p>
        </w:tc>
        <w:tc>
          <w:tcPr>
            <w:cnfStyle w:val="000010000000"/>
            <w:tcW w:w="2693" w:type="dxa"/>
          </w:tcPr>
          <w:p w:rsidR="00BC2A3E" w:rsidRPr="00BC2A3E" w:rsidRDefault="0083608F">
            <w:pPr>
              <w:pStyle w:val="ad"/>
              <w:snapToGrid w:val="0"/>
              <w:jc w:val="center"/>
            </w:pPr>
            <w:r>
              <w:t>24 (5,9%)</w:t>
            </w:r>
          </w:p>
        </w:tc>
      </w:tr>
      <w:tr w:rsidR="00BC2A3E" w:rsidTr="00957014">
        <w:tc>
          <w:tcPr>
            <w:cnfStyle w:val="000010000000"/>
            <w:tcW w:w="534" w:type="dxa"/>
          </w:tcPr>
          <w:p w:rsidR="00BC2A3E" w:rsidRPr="00BC2A3E" w:rsidRDefault="00BC2A3E">
            <w:pPr>
              <w:snapToGrid w:val="0"/>
              <w:spacing w:line="100" w:lineRule="atLeast"/>
              <w:rPr>
                <w:rFonts w:eastAsia="Times New Roman"/>
              </w:rPr>
            </w:pPr>
            <w:r w:rsidRPr="00BC2A3E">
              <w:rPr>
                <w:rFonts w:eastAsia="Times New Roman"/>
              </w:rPr>
              <w:t>4</w:t>
            </w:r>
          </w:p>
        </w:tc>
        <w:tc>
          <w:tcPr>
            <w:tcW w:w="11340" w:type="dxa"/>
          </w:tcPr>
          <w:p w:rsidR="00BC2A3E" w:rsidRPr="00BC2A3E" w:rsidRDefault="00BC2A3E">
            <w:pPr>
              <w:snapToGrid w:val="0"/>
              <w:spacing w:line="100" w:lineRule="atLeast"/>
              <w:jc w:val="both"/>
              <w:cnfStyle w:val="000000000000"/>
            </w:pPr>
            <w:r w:rsidRPr="00BC2A3E">
              <w:t>Экотуризм (отдых на природе, выезд с палатками, посещение заповедников)</w:t>
            </w:r>
          </w:p>
        </w:tc>
        <w:tc>
          <w:tcPr>
            <w:cnfStyle w:val="000010000000"/>
            <w:tcW w:w="2693" w:type="dxa"/>
          </w:tcPr>
          <w:p w:rsidR="00BC2A3E" w:rsidRPr="00BC2A3E" w:rsidRDefault="0083608F" w:rsidP="003435ED">
            <w:pPr>
              <w:pStyle w:val="ad"/>
              <w:snapToGrid w:val="0"/>
              <w:jc w:val="center"/>
            </w:pPr>
            <w:r>
              <w:t>59 (14,</w:t>
            </w:r>
            <w:r w:rsidR="003435ED">
              <w:t>6</w:t>
            </w:r>
            <w:r>
              <w:t>%)</w:t>
            </w:r>
          </w:p>
        </w:tc>
      </w:tr>
      <w:tr w:rsidR="00BC2A3E" w:rsidTr="00957014">
        <w:trPr>
          <w:cnfStyle w:val="000000100000"/>
        </w:trPr>
        <w:tc>
          <w:tcPr>
            <w:cnfStyle w:val="000010000000"/>
            <w:tcW w:w="534" w:type="dxa"/>
          </w:tcPr>
          <w:p w:rsidR="00BC2A3E" w:rsidRPr="00BC2A3E" w:rsidRDefault="00BC2A3E">
            <w:pPr>
              <w:snapToGrid w:val="0"/>
              <w:spacing w:line="100" w:lineRule="atLeast"/>
              <w:rPr>
                <w:rFonts w:eastAsia="Times New Roman"/>
              </w:rPr>
            </w:pPr>
            <w:r w:rsidRPr="00BC2A3E">
              <w:rPr>
                <w:rFonts w:eastAsia="Times New Roman"/>
              </w:rPr>
              <w:t>5</w:t>
            </w:r>
          </w:p>
        </w:tc>
        <w:tc>
          <w:tcPr>
            <w:tcW w:w="11340" w:type="dxa"/>
          </w:tcPr>
          <w:p w:rsidR="00BC2A3E" w:rsidRPr="00BC2A3E" w:rsidRDefault="00BC2A3E">
            <w:pPr>
              <w:snapToGrid w:val="0"/>
              <w:spacing w:line="100" w:lineRule="atLeast"/>
              <w:jc w:val="both"/>
              <w:cnfStyle w:val="000000100000"/>
            </w:pPr>
            <w:r w:rsidRPr="00BC2A3E">
              <w:t>Паломнический туризм, посещение памятников религиозной культуры (Рыльский Свято-Николаевский му</w:t>
            </w:r>
            <w:r w:rsidRPr="00BC2A3E">
              <w:t>ж</w:t>
            </w:r>
            <w:r w:rsidRPr="00BC2A3E">
              <w:t>ской монастырь, Коренная пу</w:t>
            </w:r>
            <w:r w:rsidRPr="00BC2A3E">
              <w:t>с</w:t>
            </w:r>
            <w:r w:rsidRPr="00BC2A3E">
              <w:t>тынь, Знаменский собор, Курский римско-католический костел и т.д.)</w:t>
            </w:r>
          </w:p>
        </w:tc>
        <w:tc>
          <w:tcPr>
            <w:cnfStyle w:val="000010000000"/>
            <w:tcW w:w="2693" w:type="dxa"/>
          </w:tcPr>
          <w:p w:rsidR="00BC2A3E" w:rsidRPr="00BC2A3E" w:rsidRDefault="003435ED">
            <w:pPr>
              <w:pStyle w:val="ad"/>
              <w:snapToGrid w:val="0"/>
              <w:jc w:val="center"/>
            </w:pPr>
            <w:r>
              <w:t>60</w:t>
            </w:r>
            <w:r w:rsidR="0083608F">
              <w:t xml:space="preserve"> (14,7%)</w:t>
            </w:r>
          </w:p>
        </w:tc>
      </w:tr>
      <w:tr w:rsidR="00BC2A3E" w:rsidTr="00957014">
        <w:trPr>
          <w:trHeight w:val="474"/>
        </w:trPr>
        <w:tc>
          <w:tcPr>
            <w:cnfStyle w:val="000010000000"/>
            <w:tcW w:w="534" w:type="dxa"/>
          </w:tcPr>
          <w:p w:rsidR="00BC2A3E" w:rsidRPr="00BC2A3E" w:rsidRDefault="00BC2A3E">
            <w:pPr>
              <w:snapToGrid w:val="0"/>
              <w:spacing w:line="100" w:lineRule="atLeast"/>
              <w:rPr>
                <w:rFonts w:eastAsia="Times New Roman"/>
              </w:rPr>
            </w:pPr>
            <w:r w:rsidRPr="00BC2A3E">
              <w:rPr>
                <w:rFonts w:eastAsia="Times New Roman"/>
              </w:rPr>
              <w:t>6</w:t>
            </w:r>
          </w:p>
        </w:tc>
        <w:tc>
          <w:tcPr>
            <w:tcW w:w="11340" w:type="dxa"/>
          </w:tcPr>
          <w:p w:rsidR="00BC2A3E" w:rsidRPr="00BC2A3E" w:rsidRDefault="00BC2A3E">
            <w:pPr>
              <w:snapToGrid w:val="0"/>
              <w:spacing w:line="100" w:lineRule="atLeast"/>
              <w:jc w:val="both"/>
              <w:cnfStyle w:val="000000000000"/>
            </w:pPr>
            <w:proofErr w:type="spellStart"/>
            <w:r w:rsidRPr="00BC2A3E">
              <w:t>Спорттуризм</w:t>
            </w:r>
            <w:proofErr w:type="spellEnd"/>
            <w:r w:rsidRPr="00BC2A3E">
              <w:t xml:space="preserve"> (картинг, </w:t>
            </w:r>
            <w:proofErr w:type="spellStart"/>
            <w:r w:rsidRPr="00BC2A3E">
              <w:t>пейнтбол</w:t>
            </w:r>
            <w:proofErr w:type="spellEnd"/>
            <w:r w:rsidRPr="00BC2A3E">
              <w:t>, прыжки с пар</w:t>
            </w:r>
            <w:r w:rsidRPr="00BC2A3E">
              <w:t>а</w:t>
            </w:r>
            <w:r w:rsidRPr="00BC2A3E">
              <w:t>шютом)</w:t>
            </w:r>
          </w:p>
        </w:tc>
        <w:tc>
          <w:tcPr>
            <w:cnfStyle w:val="000010000000"/>
            <w:tcW w:w="2693" w:type="dxa"/>
          </w:tcPr>
          <w:p w:rsidR="00BC2A3E" w:rsidRPr="00BC2A3E" w:rsidRDefault="0083608F">
            <w:pPr>
              <w:pStyle w:val="ad"/>
              <w:snapToGrid w:val="0"/>
              <w:jc w:val="center"/>
            </w:pPr>
            <w:r>
              <w:t>0</w:t>
            </w:r>
          </w:p>
        </w:tc>
      </w:tr>
      <w:tr w:rsidR="00BC2A3E" w:rsidTr="00957014">
        <w:trPr>
          <w:cnfStyle w:val="000000100000"/>
        </w:trPr>
        <w:tc>
          <w:tcPr>
            <w:cnfStyle w:val="000010000000"/>
            <w:tcW w:w="534" w:type="dxa"/>
          </w:tcPr>
          <w:p w:rsidR="00BC2A3E" w:rsidRPr="00BC2A3E" w:rsidRDefault="00BC2A3E">
            <w:pPr>
              <w:snapToGrid w:val="0"/>
              <w:spacing w:line="100" w:lineRule="atLeast"/>
              <w:rPr>
                <w:rFonts w:eastAsia="Times New Roman"/>
              </w:rPr>
            </w:pPr>
            <w:r w:rsidRPr="00BC2A3E">
              <w:rPr>
                <w:rFonts w:eastAsia="Times New Roman"/>
              </w:rPr>
              <w:t>7</w:t>
            </w:r>
          </w:p>
        </w:tc>
        <w:tc>
          <w:tcPr>
            <w:tcW w:w="11340" w:type="dxa"/>
          </w:tcPr>
          <w:p w:rsidR="00BC2A3E" w:rsidRPr="00BC2A3E" w:rsidRDefault="00BC2A3E">
            <w:pPr>
              <w:snapToGrid w:val="0"/>
              <w:spacing w:line="100" w:lineRule="atLeast"/>
              <w:jc w:val="both"/>
              <w:cnfStyle w:val="000000100000"/>
            </w:pPr>
            <w:proofErr w:type="spellStart"/>
            <w:r w:rsidRPr="00BC2A3E">
              <w:t>Агротуризм</w:t>
            </w:r>
            <w:proofErr w:type="spellEnd"/>
            <w:r w:rsidRPr="00BC2A3E">
              <w:t xml:space="preserve"> (искусственные водоемы для ловли рыбы, </w:t>
            </w:r>
            <w:proofErr w:type="spellStart"/>
            <w:r w:rsidRPr="00BC2A3E">
              <w:t>страусиная</w:t>
            </w:r>
            <w:proofErr w:type="spellEnd"/>
            <w:r w:rsidRPr="00BC2A3E">
              <w:t xml:space="preserve"> ферма, охота, катание на лош</w:t>
            </w:r>
            <w:r w:rsidRPr="00BC2A3E">
              <w:t>а</w:t>
            </w:r>
            <w:r w:rsidRPr="00BC2A3E">
              <w:t>дях)</w:t>
            </w:r>
          </w:p>
        </w:tc>
        <w:tc>
          <w:tcPr>
            <w:cnfStyle w:val="000010000000"/>
            <w:tcW w:w="2693" w:type="dxa"/>
          </w:tcPr>
          <w:p w:rsidR="00BC2A3E" w:rsidRPr="00BC2A3E" w:rsidRDefault="0083608F">
            <w:pPr>
              <w:pStyle w:val="ad"/>
              <w:snapToGrid w:val="0"/>
              <w:jc w:val="center"/>
            </w:pPr>
            <w:r>
              <w:t>48 (11,8%)</w:t>
            </w:r>
          </w:p>
        </w:tc>
      </w:tr>
      <w:tr w:rsidR="00BC2A3E" w:rsidTr="00957014">
        <w:trPr>
          <w:trHeight w:val="447"/>
        </w:trPr>
        <w:tc>
          <w:tcPr>
            <w:cnfStyle w:val="000010000000"/>
            <w:tcW w:w="534" w:type="dxa"/>
          </w:tcPr>
          <w:p w:rsidR="00BC2A3E" w:rsidRPr="00BC2A3E" w:rsidRDefault="00BC2A3E">
            <w:pPr>
              <w:snapToGrid w:val="0"/>
              <w:spacing w:line="100" w:lineRule="atLeast"/>
              <w:rPr>
                <w:rFonts w:eastAsia="Times New Roman"/>
              </w:rPr>
            </w:pPr>
            <w:r w:rsidRPr="00BC2A3E">
              <w:rPr>
                <w:rFonts w:eastAsia="Times New Roman"/>
              </w:rPr>
              <w:t>8</w:t>
            </w:r>
          </w:p>
        </w:tc>
        <w:tc>
          <w:tcPr>
            <w:tcW w:w="11340" w:type="dxa"/>
          </w:tcPr>
          <w:p w:rsidR="00BC2A3E" w:rsidRPr="00BC2A3E" w:rsidRDefault="00BC2A3E">
            <w:pPr>
              <w:snapToGrid w:val="0"/>
              <w:spacing w:line="100" w:lineRule="atLeast"/>
              <w:jc w:val="both"/>
              <w:cnfStyle w:val="000000000000"/>
            </w:pPr>
            <w:r w:rsidRPr="00BC2A3E">
              <w:t>Все из вышеперечисленного</w:t>
            </w:r>
          </w:p>
        </w:tc>
        <w:tc>
          <w:tcPr>
            <w:cnfStyle w:val="000010000000"/>
            <w:tcW w:w="2693" w:type="dxa"/>
          </w:tcPr>
          <w:p w:rsidR="00BC2A3E" w:rsidRPr="0083608F" w:rsidRDefault="0083608F" w:rsidP="003435ED">
            <w:pPr>
              <w:pStyle w:val="ad"/>
              <w:snapToGrid w:val="0"/>
              <w:jc w:val="center"/>
            </w:pPr>
            <w:r>
              <w:t>12 (</w:t>
            </w:r>
            <w:r w:rsidR="003435ED">
              <w:t>3</w:t>
            </w:r>
            <w:r>
              <w:t>%)</w:t>
            </w:r>
          </w:p>
        </w:tc>
      </w:tr>
      <w:tr w:rsidR="00BC2A3E" w:rsidTr="00957014">
        <w:trPr>
          <w:cnfStyle w:val="000000100000"/>
        </w:trPr>
        <w:tc>
          <w:tcPr>
            <w:cnfStyle w:val="000010000000"/>
            <w:tcW w:w="534" w:type="dxa"/>
          </w:tcPr>
          <w:p w:rsidR="00BC2A3E" w:rsidRPr="00BC2A3E" w:rsidRDefault="00BC2A3E">
            <w:pPr>
              <w:snapToGrid w:val="0"/>
              <w:spacing w:line="100" w:lineRule="atLeast"/>
              <w:rPr>
                <w:rFonts w:eastAsia="Times New Roman"/>
              </w:rPr>
            </w:pPr>
            <w:r w:rsidRPr="00BC2A3E">
              <w:rPr>
                <w:rFonts w:eastAsia="Times New Roman"/>
              </w:rPr>
              <w:t>9</w:t>
            </w:r>
          </w:p>
        </w:tc>
        <w:tc>
          <w:tcPr>
            <w:tcW w:w="11340" w:type="dxa"/>
          </w:tcPr>
          <w:p w:rsidR="00BC2A3E" w:rsidRPr="00BC2A3E" w:rsidRDefault="00BC2A3E" w:rsidP="00957014">
            <w:pPr>
              <w:snapToGrid w:val="0"/>
              <w:spacing w:line="100" w:lineRule="atLeast"/>
              <w:jc w:val="both"/>
              <w:cnfStyle w:val="000000100000"/>
            </w:pPr>
            <w:r w:rsidRPr="00BC2A3E">
              <w:t>Туризм в Курской области меня не привлекает</w:t>
            </w:r>
            <w:r w:rsidRPr="00BC2A3E">
              <w:tab/>
            </w:r>
          </w:p>
        </w:tc>
        <w:tc>
          <w:tcPr>
            <w:cnfStyle w:val="000010000000"/>
            <w:tcW w:w="2693" w:type="dxa"/>
          </w:tcPr>
          <w:p w:rsidR="00BC2A3E" w:rsidRPr="00BC2A3E" w:rsidRDefault="0083608F" w:rsidP="003435ED">
            <w:pPr>
              <w:pStyle w:val="ad"/>
              <w:snapToGrid w:val="0"/>
              <w:jc w:val="center"/>
            </w:pPr>
            <w:r>
              <w:t>3</w:t>
            </w:r>
            <w:r w:rsidR="003435ED">
              <w:t>6</w:t>
            </w:r>
            <w:r>
              <w:t xml:space="preserve"> (8,8%)</w:t>
            </w:r>
          </w:p>
        </w:tc>
      </w:tr>
    </w:tbl>
    <w:p w:rsidR="004F354E" w:rsidRDefault="004F354E"/>
    <w:p w:rsidR="00957014" w:rsidRPr="00957014" w:rsidRDefault="00957014" w:rsidP="00957014">
      <w:pPr>
        <w:jc w:val="right"/>
        <w:rPr>
          <w:sz w:val="22"/>
          <w:szCs w:val="22"/>
        </w:rPr>
      </w:pPr>
      <w:r w:rsidRPr="00957014">
        <w:rPr>
          <w:sz w:val="22"/>
          <w:szCs w:val="22"/>
        </w:rPr>
        <w:t>Таблица №7</w:t>
      </w:r>
    </w:p>
    <w:p w:rsidR="0081302F" w:rsidRPr="00957014" w:rsidRDefault="00957014" w:rsidP="00957014">
      <w:pPr>
        <w:pStyle w:val="ae"/>
        <w:ind w:left="0" w:firstLine="600"/>
        <w:jc w:val="right"/>
        <w:rPr>
          <w:sz w:val="22"/>
          <w:szCs w:val="22"/>
        </w:rPr>
      </w:pPr>
      <w:r w:rsidRPr="00957014">
        <w:rPr>
          <w:bCs/>
          <w:sz w:val="22"/>
          <w:szCs w:val="22"/>
        </w:rPr>
        <w:t>Распределение ответов на вопрос:</w:t>
      </w:r>
      <w:r w:rsidR="003435ED" w:rsidRPr="00957014">
        <w:rPr>
          <w:bCs/>
          <w:sz w:val="22"/>
          <w:szCs w:val="22"/>
        </w:rPr>
        <w:t xml:space="preserve"> </w:t>
      </w:r>
      <w:r w:rsidR="00AE01AE" w:rsidRPr="00957014">
        <w:rPr>
          <w:bCs/>
          <w:sz w:val="22"/>
          <w:szCs w:val="22"/>
        </w:rPr>
        <w:t>«</w:t>
      </w:r>
      <w:r w:rsidR="003435ED" w:rsidRPr="00957014">
        <w:rPr>
          <w:bCs/>
          <w:sz w:val="22"/>
          <w:szCs w:val="22"/>
        </w:rPr>
        <w:t>На Ваш взгляд, какой из разделов является тормозящим фактором для развития туристической привлекател</w:t>
      </w:r>
      <w:r w:rsidR="003435ED" w:rsidRPr="00957014">
        <w:rPr>
          <w:bCs/>
          <w:sz w:val="22"/>
          <w:szCs w:val="22"/>
        </w:rPr>
        <w:t>ь</w:t>
      </w:r>
      <w:r w:rsidR="003435ED" w:rsidRPr="00957014">
        <w:rPr>
          <w:bCs/>
          <w:sz w:val="22"/>
          <w:szCs w:val="22"/>
        </w:rPr>
        <w:t>ности Курской области?</w:t>
      </w:r>
      <w:r w:rsidR="00AE01AE" w:rsidRPr="00957014">
        <w:rPr>
          <w:bCs/>
          <w:sz w:val="22"/>
          <w:szCs w:val="22"/>
        </w:rPr>
        <w:t>»</w:t>
      </w:r>
    </w:p>
    <w:p w:rsidR="004F354E" w:rsidRPr="00957014" w:rsidRDefault="00AE01AE" w:rsidP="00957014">
      <w:pPr>
        <w:pStyle w:val="ae"/>
        <w:ind w:left="0" w:firstLine="600"/>
        <w:jc w:val="right"/>
        <w:rPr>
          <w:sz w:val="22"/>
          <w:szCs w:val="22"/>
        </w:rPr>
      </w:pPr>
      <w:r w:rsidRPr="00957014">
        <w:rPr>
          <w:sz w:val="22"/>
          <w:szCs w:val="22"/>
        </w:rPr>
        <w:t>(каждый респондент мог выбрать не более трех вариант</w:t>
      </w:r>
      <w:r w:rsidR="00D36F82" w:rsidRPr="00957014">
        <w:rPr>
          <w:sz w:val="22"/>
          <w:szCs w:val="22"/>
        </w:rPr>
        <w:t>ов</w:t>
      </w:r>
      <w:r w:rsidRPr="00957014">
        <w:rPr>
          <w:sz w:val="22"/>
          <w:szCs w:val="22"/>
        </w:rPr>
        <w:t xml:space="preserve"> ответ</w:t>
      </w:r>
      <w:r w:rsidR="00D36F82" w:rsidRPr="00957014">
        <w:rPr>
          <w:sz w:val="22"/>
          <w:szCs w:val="22"/>
        </w:rPr>
        <w:t>а</w:t>
      </w:r>
      <w:r w:rsidRPr="00957014">
        <w:rPr>
          <w:sz w:val="22"/>
          <w:szCs w:val="22"/>
        </w:rPr>
        <w:t>)</w:t>
      </w:r>
    </w:p>
    <w:p w:rsidR="004F354E" w:rsidRPr="00957014" w:rsidRDefault="00AE01AE" w:rsidP="004F354E">
      <w:pPr>
        <w:pStyle w:val="ae"/>
        <w:ind w:left="0" w:firstLine="600"/>
        <w:jc w:val="right"/>
        <w:rPr>
          <w:sz w:val="22"/>
          <w:szCs w:val="22"/>
        </w:rPr>
      </w:pPr>
      <w:r w:rsidRPr="00957014">
        <w:rPr>
          <w:sz w:val="22"/>
          <w:szCs w:val="22"/>
        </w:rPr>
        <w:t xml:space="preserve">   (% от респондентов</w:t>
      </w:r>
      <w:r w:rsidR="004F354E" w:rsidRPr="00957014">
        <w:rPr>
          <w:sz w:val="22"/>
          <w:szCs w:val="22"/>
        </w:rPr>
        <w:t>)</w:t>
      </w:r>
    </w:p>
    <w:tbl>
      <w:tblPr>
        <w:tblStyle w:val="2-6"/>
        <w:tblW w:w="14567" w:type="dxa"/>
        <w:tblLayout w:type="fixed"/>
        <w:tblLook w:val="0000"/>
      </w:tblPr>
      <w:tblGrid>
        <w:gridCol w:w="534"/>
        <w:gridCol w:w="11056"/>
        <w:gridCol w:w="2977"/>
      </w:tblGrid>
      <w:tr w:rsidR="00F52F0A" w:rsidTr="00957014">
        <w:trPr>
          <w:cnfStyle w:val="000000100000"/>
          <w:trHeight w:val="490"/>
        </w:trPr>
        <w:tc>
          <w:tcPr>
            <w:cnfStyle w:val="000010000000"/>
            <w:tcW w:w="534" w:type="dxa"/>
          </w:tcPr>
          <w:p w:rsidR="00F52F0A" w:rsidRPr="00F52F0A" w:rsidRDefault="00F52F0A">
            <w:pPr>
              <w:snapToGrid w:val="0"/>
              <w:spacing w:line="100" w:lineRule="atLeast"/>
            </w:pPr>
            <w:r w:rsidRPr="00F52F0A">
              <w:t>1</w:t>
            </w:r>
          </w:p>
        </w:tc>
        <w:tc>
          <w:tcPr>
            <w:tcW w:w="11056" w:type="dxa"/>
          </w:tcPr>
          <w:p w:rsidR="00F52F0A" w:rsidRPr="00F52F0A" w:rsidRDefault="00F52F0A" w:rsidP="00F52F0A">
            <w:pPr>
              <w:snapToGrid w:val="0"/>
              <w:ind w:right="360"/>
              <w:jc w:val="both"/>
              <w:cnfStyle w:val="000000100000"/>
            </w:pPr>
            <w:r w:rsidRPr="00F52F0A">
              <w:t>Отсутствие информации об объектах культурного наследия и привлекательных ма</w:t>
            </w:r>
            <w:r w:rsidRPr="00F52F0A">
              <w:t>р</w:t>
            </w:r>
            <w:r w:rsidRPr="00F52F0A">
              <w:t>шрутах туризма в Курской области</w:t>
            </w:r>
          </w:p>
        </w:tc>
        <w:tc>
          <w:tcPr>
            <w:cnfStyle w:val="000010000000"/>
            <w:tcW w:w="2977" w:type="dxa"/>
          </w:tcPr>
          <w:p w:rsidR="00F52F0A" w:rsidRPr="00D36F82" w:rsidRDefault="00D36F82">
            <w:pPr>
              <w:pStyle w:val="ad"/>
              <w:snapToGrid w:val="0"/>
              <w:jc w:val="center"/>
            </w:pPr>
            <w:r>
              <w:t>84 (20,7%)</w:t>
            </w:r>
          </w:p>
        </w:tc>
      </w:tr>
      <w:tr w:rsidR="00F52F0A" w:rsidTr="00957014">
        <w:tc>
          <w:tcPr>
            <w:cnfStyle w:val="000010000000"/>
            <w:tcW w:w="534" w:type="dxa"/>
          </w:tcPr>
          <w:p w:rsidR="00F52F0A" w:rsidRPr="00F52F0A" w:rsidRDefault="00F52F0A">
            <w:pPr>
              <w:snapToGrid w:val="0"/>
              <w:spacing w:line="100" w:lineRule="atLeast"/>
            </w:pPr>
            <w:r w:rsidRPr="00F52F0A">
              <w:t>2</w:t>
            </w:r>
          </w:p>
        </w:tc>
        <w:tc>
          <w:tcPr>
            <w:tcW w:w="11056" w:type="dxa"/>
          </w:tcPr>
          <w:p w:rsidR="00F52F0A" w:rsidRPr="00F52F0A" w:rsidRDefault="00F52F0A" w:rsidP="00F52F0A">
            <w:pPr>
              <w:snapToGrid w:val="0"/>
              <w:ind w:right="360"/>
              <w:jc w:val="both"/>
              <w:cnfStyle w:val="000000000000"/>
            </w:pPr>
            <w:r w:rsidRPr="00F52F0A">
              <w:t>Состояние экологической среды (состояние водоемов, воздуха, почвы)</w:t>
            </w:r>
          </w:p>
        </w:tc>
        <w:tc>
          <w:tcPr>
            <w:cnfStyle w:val="000010000000"/>
            <w:tcW w:w="2977" w:type="dxa"/>
          </w:tcPr>
          <w:p w:rsidR="00F52F0A" w:rsidRPr="00D36F82" w:rsidRDefault="00D36F82">
            <w:pPr>
              <w:pStyle w:val="ad"/>
              <w:snapToGrid w:val="0"/>
              <w:jc w:val="center"/>
            </w:pPr>
            <w:r>
              <w:t>14 (3,4%)</w:t>
            </w:r>
          </w:p>
        </w:tc>
      </w:tr>
      <w:tr w:rsidR="00F52F0A" w:rsidTr="00957014">
        <w:trPr>
          <w:cnfStyle w:val="000000100000"/>
          <w:trHeight w:val="25"/>
        </w:trPr>
        <w:tc>
          <w:tcPr>
            <w:cnfStyle w:val="000010000000"/>
            <w:tcW w:w="534" w:type="dxa"/>
          </w:tcPr>
          <w:p w:rsidR="00F52F0A" w:rsidRPr="00F52F0A" w:rsidRDefault="00F52F0A">
            <w:pPr>
              <w:snapToGrid w:val="0"/>
              <w:spacing w:line="100" w:lineRule="atLeast"/>
            </w:pPr>
            <w:r w:rsidRPr="00F52F0A">
              <w:t>3</w:t>
            </w:r>
          </w:p>
        </w:tc>
        <w:tc>
          <w:tcPr>
            <w:tcW w:w="11056" w:type="dxa"/>
          </w:tcPr>
          <w:p w:rsidR="00F52F0A" w:rsidRPr="00F52F0A" w:rsidRDefault="00617AB2" w:rsidP="00F52F0A">
            <w:pPr>
              <w:snapToGrid w:val="0"/>
              <w:ind w:right="360"/>
              <w:jc w:val="both"/>
              <w:cnfStyle w:val="000000100000"/>
            </w:pPr>
            <w:r>
              <w:t>Отсутствие сервиса</w:t>
            </w:r>
          </w:p>
        </w:tc>
        <w:tc>
          <w:tcPr>
            <w:cnfStyle w:val="000010000000"/>
            <w:tcW w:w="2977" w:type="dxa"/>
          </w:tcPr>
          <w:p w:rsidR="00F52F0A" w:rsidRPr="00D36F82" w:rsidRDefault="00D36F82" w:rsidP="00D36F82">
            <w:pPr>
              <w:pStyle w:val="ad"/>
              <w:snapToGrid w:val="0"/>
              <w:jc w:val="center"/>
            </w:pPr>
            <w:r>
              <w:t>113 (27,7%)</w:t>
            </w:r>
          </w:p>
        </w:tc>
      </w:tr>
      <w:tr w:rsidR="00F52F0A" w:rsidTr="00957014">
        <w:tc>
          <w:tcPr>
            <w:cnfStyle w:val="000010000000"/>
            <w:tcW w:w="534" w:type="dxa"/>
          </w:tcPr>
          <w:p w:rsidR="00F52F0A" w:rsidRPr="00F52F0A" w:rsidRDefault="00F52F0A">
            <w:pPr>
              <w:snapToGrid w:val="0"/>
              <w:spacing w:line="100" w:lineRule="atLeast"/>
            </w:pPr>
            <w:r w:rsidRPr="00F52F0A">
              <w:t>4</w:t>
            </w:r>
          </w:p>
        </w:tc>
        <w:tc>
          <w:tcPr>
            <w:tcW w:w="11056" w:type="dxa"/>
          </w:tcPr>
          <w:p w:rsidR="00F52F0A" w:rsidRPr="00F52F0A" w:rsidRDefault="00F52F0A" w:rsidP="00F52F0A">
            <w:pPr>
              <w:snapToGrid w:val="0"/>
              <w:ind w:right="360"/>
              <w:jc w:val="both"/>
              <w:cnfStyle w:val="000000000000"/>
            </w:pPr>
            <w:r w:rsidRPr="00F52F0A">
              <w:t>Недостаточно объектов, привлекающих к с</w:t>
            </w:r>
            <w:r w:rsidRPr="00F52F0A">
              <w:t>е</w:t>
            </w:r>
            <w:r w:rsidRPr="00F52F0A">
              <w:t>бе внимание</w:t>
            </w:r>
          </w:p>
        </w:tc>
        <w:tc>
          <w:tcPr>
            <w:cnfStyle w:val="000010000000"/>
            <w:tcW w:w="2977" w:type="dxa"/>
          </w:tcPr>
          <w:p w:rsidR="00F52F0A" w:rsidRPr="00D36F82" w:rsidRDefault="00D36F82">
            <w:pPr>
              <w:pStyle w:val="ad"/>
              <w:snapToGrid w:val="0"/>
              <w:jc w:val="center"/>
            </w:pPr>
            <w:r>
              <w:t>56 (13,8%)</w:t>
            </w:r>
          </w:p>
        </w:tc>
      </w:tr>
      <w:tr w:rsidR="00F52F0A" w:rsidTr="00957014">
        <w:trPr>
          <w:cnfStyle w:val="000000100000"/>
        </w:trPr>
        <w:tc>
          <w:tcPr>
            <w:cnfStyle w:val="000010000000"/>
            <w:tcW w:w="534" w:type="dxa"/>
          </w:tcPr>
          <w:p w:rsidR="00F52F0A" w:rsidRPr="00F52F0A" w:rsidRDefault="00F52F0A">
            <w:pPr>
              <w:snapToGrid w:val="0"/>
              <w:spacing w:line="100" w:lineRule="atLeast"/>
            </w:pPr>
            <w:r w:rsidRPr="00F52F0A">
              <w:t>5</w:t>
            </w:r>
          </w:p>
        </w:tc>
        <w:tc>
          <w:tcPr>
            <w:tcW w:w="11056" w:type="dxa"/>
          </w:tcPr>
          <w:p w:rsidR="00F52F0A" w:rsidRPr="00F52F0A" w:rsidRDefault="00F52F0A" w:rsidP="00F52F0A">
            <w:pPr>
              <w:snapToGrid w:val="0"/>
              <w:ind w:right="360"/>
              <w:jc w:val="both"/>
              <w:cnfStyle w:val="000000100000"/>
            </w:pPr>
            <w:r w:rsidRPr="00F52F0A">
              <w:t>Большинство объектов находятся в авари</w:t>
            </w:r>
            <w:r w:rsidRPr="00F52F0A">
              <w:t>й</w:t>
            </w:r>
            <w:r w:rsidRPr="00F52F0A">
              <w:t>ном или предаварийном состоянии</w:t>
            </w:r>
          </w:p>
        </w:tc>
        <w:tc>
          <w:tcPr>
            <w:cnfStyle w:val="000010000000"/>
            <w:tcW w:w="2977" w:type="dxa"/>
          </w:tcPr>
          <w:p w:rsidR="00F52F0A" w:rsidRPr="00D36F82" w:rsidRDefault="00D36F82">
            <w:pPr>
              <w:pStyle w:val="ad"/>
              <w:snapToGrid w:val="0"/>
              <w:jc w:val="center"/>
            </w:pPr>
            <w:r>
              <w:t>98 (24,1%)</w:t>
            </w:r>
          </w:p>
        </w:tc>
      </w:tr>
      <w:tr w:rsidR="00F52F0A" w:rsidTr="00957014">
        <w:trPr>
          <w:trHeight w:val="227"/>
        </w:trPr>
        <w:tc>
          <w:tcPr>
            <w:cnfStyle w:val="000010000000"/>
            <w:tcW w:w="534" w:type="dxa"/>
          </w:tcPr>
          <w:p w:rsidR="00F52F0A" w:rsidRPr="00F52F0A" w:rsidRDefault="00F52F0A">
            <w:pPr>
              <w:snapToGrid w:val="0"/>
              <w:spacing w:line="100" w:lineRule="atLeast"/>
            </w:pPr>
            <w:r w:rsidRPr="00F52F0A">
              <w:t>6</w:t>
            </w:r>
          </w:p>
        </w:tc>
        <w:tc>
          <w:tcPr>
            <w:tcW w:w="11056" w:type="dxa"/>
          </w:tcPr>
          <w:p w:rsidR="00F52F0A" w:rsidRPr="00F52F0A" w:rsidRDefault="00F52F0A" w:rsidP="00F52F0A">
            <w:pPr>
              <w:snapToGrid w:val="0"/>
              <w:ind w:right="360"/>
              <w:jc w:val="both"/>
              <w:cnfStyle w:val="000000000000"/>
            </w:pPr>
            <w:r w:rsidRPr="00F52F0A">
              <w:t>Особенности географического расположения региона</w:t>
            </w:r>
          </w:p>
        </w:tc>
        <w:tc>
          <w:tcPr>
            <w:cnfStyle w:val="000010000000"/>
            <w:tcW w:w="2977" w:type="dxa"/>
          </w:tcPr>
          <w:p w:rsidR="00F52F0A" w:rsidRPr="00D36F82" w:rsidRDefault="00D36F82">
            <w:pPr>
              <w:pStyle w:val="ad"/>
              <w:snapToGrid w:val="0"/>
              <w:jc w:val="center"/>
            </w:pPr>
            <w:r>
              <w:t>0</w:t>
            </w:r>
          </w:p>
        </w:tc>
      </w:tr>
      <w:tr w:rsidR="00F52F0A" w:rsidTr="00957014">
        <w:trPr>
          <w:cnfStyle w:val="000000100000"/>
        </w:trPr>
        <w:tc>
          <w:tcPr>
            <w:cnfStyle w:val="000010000000"/>
            <w:tcW w:w="534" w:type="dxa"/>
          </w:tcPr>
          <w:p w:rsidR="00F52F0A" w:rsidRPr="00F52F0A" w:rsidRDefault="00F52F0A">
            <w:pPr>
              <w:snapToGrid w:val="0"/>
              <w:spacing w:line="100" w:lineRule="atLeast"/>
            </w:pPr>
            <w:r w:rsidRPr="00F52F0A">
              <w:t>7</w:t>
            </w:r>
          </w:p>
        </w:tc>
        <w:tc>
          <w:tcPr>
            <w:tcW w:w="11056" w:type="dxa"/>
          </w:tcPr>
          <w:p w:rsidR="00F52F0A" w:rsidRPr="00F52F0A" w:rsidRDefault="00F52F0A" w:rsidP="00F52F0A">
            <w:pPr>
              <w:numPr>
                <w:ilvl w:val="1"/>
                <w:numId w:val="2"/>
              </w:numPr>
              <w:snapToGrid w:val="0"/>
              <w:ind w:right="360"/>
              <w:jc w:val="both"/>
              <w:cnfStyle w:val="000000100000"/>
            </w:pPr>
            <w:r w:rsidRPr="00F52F0A">
              <w:t>Все из вышеперечисленного</w:t>
            </w:r>
          </w:p>
        </w:tc>
        <w:tc>
          <w:tcPr>
            <w:cnfStyle w:val="000010000000"/>
            <w:tcW w:w="2977" w:type="dxa"/>
          </w:tcPr>
          <w:p w:rsidR="00F52F0A" w:rsidRPr="00D36F82" w:rsidRDefault="00D36F82">
            <w:pPr>
              <w:pStyle w:val="ad"/>
              <w:snapToGrid w:val="0"/>
              <w:jc w:val="center"/>
            </w:pPr>
            <w:r>
              <w:t>28 (6,9%)</w:t>
            </w:r>
          </w:p>
        </w:tc>
      </w:tr>
      <w:tr w:rsidR="00F52F0A" w:rsidTr="00957014">
        <w:tc>
          <w:tcPr>
            <w:cnfStyle w:val="000010000000"/>
            <w:tcW w:w="534" w:type="dxa"/>
          </w:tcPr>
          <w:p w:rsidR="00F52F0A" w:rsidRPr="00F52F0A" w:rsidRDefault="00F52F0A">
            <w:pPr>
              <w:snapToGrid w:val="0"/>
              <w:spacing w:line="100" w:lineRule="atLeast"/>
            </w:pPr>
            <w:r>
              <w:t>8</w:t>
            </w:r>
          </w:p>
        </w:tc>
        <w:tc>
          <w:tcPr>
            <w:tcW w:w="11056" w:type="dxa"/>
          </w:tcPr>
          <w:p w:rsidR="00F52F0A" w:rsidRPr="00F52F0A" w:rsidRDefault="00F52F0A" w:rsidP="00F52F0A">
            <w:pPr>
              <w:numPr>
                <w:ilvl w:val="1"/>
                <w:numId w:val="2"/>
              </w:numPr>
              <w:snapToGrid w:val="0"/>
              <w:ind w:right="360"/>
              <w:jc w:val="both"/>
              <w:cnfStyle w:val="000000000000"/>
            </w:pPr>
            <w:r w:rsidRPr="00F52F0A">
              <w:t>Мне это не интересно</w:t>
            </w:r>
          </w:p>
        </w:tc>
        <w:tc>
          <w:tcPr>
            <w:cnfStyle w:val="000010000000"/>
            <w:tcW w:w="2977" w:type="dxa"/>
          </w:tcPr>
          <w:p w:rsidR="00F52F0A" w:rsidRPr="00D36F82" w:rsidRDefault="00D36F82">
            <w:pPr>
              <w:pStyle w:val="ad"/>
              <w:snapToGrid w:val="0"/>
              <w:jc w:val="center"/>
            </w:pPr>
            <w:r>
              <w:t>0</w:t>
            </w:r>
          </w:p>
        </w:tc>
      </w:tr>
      <w:tr w:rsidR="00F52F0A" w:rsidTr="00957014">
        <w:trPr>
          <w:cnfStyle w:val="000000100000"/>
        </w:trPr>
        <w:tc>
          <w:tcPr>
            <w:cnfStyle w:val="000010000000"/>
            <w:tcW w:w="534" w:type="dxa"/>
          </w:tcPr>
          <w:p w:rsidR="00F52F0A" w:rsidRPr="00F52F0A" w:rsidRDefault="00F52F0A">
            <w:pPr>
              <w:snapToGrid w:val="0"/>
              <w:spacing w:line="100" w:lineRule="atLeast"/>
            </w:pPr>
            <w:r>
              <w:t>9</w:t>
            </w:r>
          </w:p>
        </w:tc>
        <w:tc>
          <w:tcPr>
            <w:tcW w:w="11056" w:type="dxa"/>
          </w:tcPr>
          <w:p w:rsidR="00F52F0A" w:rsidRPr="00F52F0A" w:rsidRDefault="00F52F0A" w:rsidP="00F52F0A">
            <w:pPr>
              <w:numPr>
                <w:ilvl w:val="1"/>
                <w:numId w:val="2"/>
              </w:numPr>
              <w:snapToGrid w:val="0"/>
              <w:ind w:right="360"/>
              <w:jc w:val="both"/>
              <w:cnfStyle w:val="000000100000"/>
            </w:pPr>
            <w:r w:rsidRPr="00F52F0A">
              <w:t>Затрудняюсь ответить</w:t>
            </w:r>
          </w:p>
        </w:tc>
        <w:tc>
          <w:tcPr>
            <w:cnfStyle w:val="000010000000"/>
            <w:tcW w:w="2977" w:type="dxa"/>
          </w:tcPr>
          <w:p w:rsidR="00F52F0A" w:rsidRPr="00F52F0A" w:rsidRDefault="00D36F82">
            <w:pPr>
              <w:pStyle w:val="ad"/>
              <w:snapToGrid w:val="0"/>
              <w:jc w:val="center"/>
            </w:pPr>
            <w:r>
              <w:t>14 (3,4%)</w:t>
            </w:r>
          </w:p>
        </w:tc>
      </w:tr>
    </w:tbl>
    <w:p w:rsidR="00957014" w:rsidRPr="00957014" w:rsidRDefault="00957014" w:rsidP="00957014">
      <w:pPr>
        <w:pStyle w:val="ae"/>
        <w:ind w:left="0" w:firstLine="600"/>
        <w:jc w:val="right"/>
      </w:pPr>
      <w:r w:rsidRPr="00957014">
        <w:lastRenderedPageBreak/>
        <w:t xml:space="preserve">Таблица №8 </w:t>
      </w:r>
    </w:p>
    <w:p w:rsidR="0081302F" w:rsidRPr="00957014" w:rsidRDefault="00AE01AE" w:rsidP="00957014">
      <w:pPr>
        <w:pStyle w:val="ae"/>
        <w:ind w:left="0" w:firstLine="600"/>
        <w:jc w:val="right"/>
        <w:rPr>
          <w:bCs/>
        </w:rPr>
      </w:pPr>
      <w:r w:rsidRPr="00957014">
        <w:t>Распределение ответов на вопрос:</w:t>
      </w:r>
    </w:p>
    <w:p w:rsidR="00957014" w:rsidRDefault="00AE01AE" w:rsidP="00957014">
      <w:pPr>
        <w:ind w:firstLine="600"/>
        <w:jc w:val="right"/>
        <w:rPr>
          <w:bCs/>
        </w:rPr>
      </w:pPr>
      <w:r w:rsidRPr="00957014">
        <w:rPr>
          <w:bCs/>
        </w:rPr>
        <w:t>«</w:t>
      </w:r>
      <w:r w:rsidR="00C43F12" w:rsidRPr="00957014">
        <w:rPr>
          <w:bCs/>
        </w:rPr>
        <w:t xml:space="preserve">На Ваш взгляд, какие действия со стороны региональных органов власти необходимы для повышения туристической </w:t>
      </w:r>
    </w:p>
    <w:p w:rsidR="0081302F" w:rsidRPr="00957014" w:rsidRDefault="00C43F12" w:rsidP="00957014">
      <w:pPr>
        <w:ind w:firstLine="600"/>
        <w:jc w:val="right"/>
      </w:pPr>
      <w:r w:rsidRPr="00957014">
        <w:rPr>
          <w:bCs/>
        </w:rPr>
        <w:t>привлекател</w:t>
      </w:r>
      <w:r w:rsidRPr="00957014">
        <w:rPr>
          <w:bCs/>
        </w:rPr>
        <w:t>ь</w:t>
      </w:r>
      <w:r w:rsidRPr="00957014">
        <w:rPr>
          <w:bCs/>
        </w:rPr>
        <w:t>ности Курской области?»</w:t>
      </w:r>
    </w:p>
    <w:p w:rsidR="004F354E" w:rsidRPr="00957014" w:rsidRDefault="00AE01AE" w:rsidP="00957014">
      <w:pPr>
        <w:pStyle w:val="ae"/>
        <w:ind w:left="0" w:firstLine="600"/>
        <w:jc w:val="right"/>
      </w:pPr>
      <w:r w:rsidRPr="00957014">
        <w:t>(каждый респондент мог выбрать не более трех вариантов ответ</w:t>
      </w:r>
      <w:r w:rsidR="00C43F12" w:rsidRPr="00957014">
        <w:t>а</w:t>
      </w:r>
      <w:r w:rsidRPr="00957014">
        <w:t>)</w:t>
      </w:r>
    </w:p>
    <w:p w:rsidR="004F354E" w:rsidRPr="004F354E" w:rsidRDefault="00AE01AE" w:rsidP="004F354E">
      <w:pPr>
        <w:pStyle w:val="ae"/>
        <w:ind w:left="0" w:firstLine="600"/>
        <w:jc w:val="right"/>
      </w:pPr>
      <w:r w:rsidRPr="004F354E">
        <w:t xml:space="preserve">        (% от респондентов</w:t>
      </w:r>
      <w:r w:rsidR="004F354E" w:rsidRPr="004F354E">
        <w:t>)</w:t>
      </w:r>
    </w:p>
    <w:tbl>
      <w:tblPr>
        <w:tblStyle w:val="2-6"/>
        <w:tblW w:w="0" w:type="auto"/>
        <w:tblLayout w:type="fixed"/>
        <w:tblLook w:val="0000"/>
      </w:tblPr>
      <w:tblGrid>
        <w:gridCol w:w="568"/>
        <w:gridCol w:w="10773"/>
        <w:gridCol w:w="3260"/>
      </w:tblGrid>
      <w:tr w:rsidR="00C43F12" w:rsidTr="00957014">
        <w:trPr>
          <w:cnfStyle w:val="000000100000"/>
        </w:trPr>
        <w:tc>
          <w:tcPr>
            <w:cnfStyle w:val="000010000000"/>
            <w:tcW w:w="568" w:type="dxa"/>
          </w:tcPr>
          <w:p w:rsidR="00C43F12" w:rsidRDefault="00C43F1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C43F12" w:rsidRDefault="00C43F12" w:rsidP="00C43F12">
            <w:pPr>
              <w:snapToGrid w:val="0"/>
              <w:ind w:right="360"/>
              <w:jc w:val="both"/>
              <w:cnfStyle w:val="000000100000"/>
              <w:rPr>
                <w:sz w:val="22"/>
                <w:szCs w:val="22"/>
              </w:rPr>
            </w:pPr>
            <w:r w:rsidRPr="00C43F12">
              <w:rPr>
                <w:sz w:val="22"/>
                <w:szCs w:val="22"/>
              </w:rPr>
              <w:t>Привлечение инвесторов для туристического ра</w:t>
            </w:r>
            <w:r w:rsidRPr="00C43F12">
              <w:rPr>
                <w:sz w:val="22"/>
                <w:szCs w:val="22"/>
              </w:rPr>
              <w:t>з</w:t>
            </w:r>
            <w:r w:rsidRPr="00C43F12">
              <w:rPr>
                <w:sz w:val="22"/>
                <w:szCs w:val="22"/>
              </w:rPr>
              <w:t>вития области</w:t>
            </w:r>
          </w:p>
        </w:tc>
        <w:tc>
          <w:tcPr>
            <w:cnfStyle w:val="000010000000"/>
            <w:tcW w:w="3260" w:type="dxa"/>
          </w:tcPr>
          <w:p w:rsidR="00C43F12" w:rsidRPr="00C43F12" w:rsidRDefault="00C43F12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(21,7%)</w:t>
            </w:r>
          </w:p>
        </w:tc>
      </w:tr>
      <w:tr w:rsidR="00C43F12" w:rsidTr="00957014">
        <w:tc>
          <w:tcPr>
            <w:cnfStyle w:val="000010000000"/>
            <w:tcW w:w="568" w:type="dxa"/>
          </w:tcPr>
          <w:p w:rsidR="00C43F12" w:rsidRDefault="00C43F1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</w:tcPr>
          <w:p w:rsidR="00C43F12" w:rsidRDefault="00C43F12" w:rsidP="00C43F12">
            <w:pPr>
              <w:snapToGrid w:val="0"/>
              <w:ind w:right="360"/>
              <w:jc w:val="both"/>
              <w:cnfStyle w:val="000000000000"/>
              <w:rPr>
                <w:sz w:val="22"/>
                <w:szCs w:val="22"/>
              </w:rPr>
            </w:pPr>
            <w:r w:rsidRPr="00C43F12">
              <w:rPr>
                <w:sz w:val="22"/>
                <w:szCs w:val="22"/>
              </w:rPr>
              <w:t>Усиление информационной подачи в СМИ, инте</w:t>
            </w:r>
            <w:r w:rsidRPr="00C43F12">
              <w:rPr>
                <w:sz w:val="22"/>
                <w:szCs w:val="22"/>
              </w:rPr>
              <w:t>р</w:t>
            </w:r>
            <w:r w:rsidRPr="00C43F12">
              <w:rPr>
                <w:sz w:val="22"/>
                <w:szCs w:val="22"/>
              </w:rPr>
              <w:t>нет, телевидение, радио</w:t>
            </w:r>
          </w:p>
        </w:tc>
        <w:tc>
          <w:tcPr>
            <w:cnfStyle w:val="000010000000"/>
            <w:tcW w:w="3260" w:type="dxa"/>
          </w:tcPr>
          <w:p w:rsidR="00C43F12" w:rsidRPr="00C43F12" w:rsidRDefault="000F62C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="00C43F1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8,8</w:t>
            </w:r>
            <w:r w:rsidR="00C43F12">
              <w:rPr>
                <w:sz w:val="22"/>
                <w:szCs w:val="22"/>
              </w:rPr>
              <w:t>%)</w:t>
            </w:r>
          </w:p>
        </w:tc>
      </w:tr>
      <w:tr w:rsidR="00C43F12" w:rsidTr="00957014">
        <w:trPr>
          <w:cnfStyle w:val="000000100000"/>
        </w:trPr>
        <w:tc>
          <w:tcPr>
            <w:cnfStyle w:val="000010000000"/>
            <w:tcW w:w="568" w:type="dxa"/>
          </w:tcPr>
          <w:p w:rsidR="00C43F12" w:rsidRDefault="00C43F1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73" w:type="dxa"/>
          </w:tcPr>
          <w:p w:rsidR="00C43F12" w:rsidRDefault="00C43F12" w:rsidP="00C43F12">
            <w:pPr>
              <w:numPr>
                <w:ilvl w:val="1"/>
                <w:numId w:val="2"/>
              </w:numPr>
              <w:snapToGrid w:val="0"/>
              <w:ind w:right="360"/>
              <w:jc w:val="both"/>
              <w:cnfStyle w:val="000000100000"/>
              <w:rPr>
                <w:sz w:val="22"/>
                <w:szCs w:val="22"/>
              </w:rPr>
            </w:pPr>
            <w:r w:rsidRPr="00C43F12">
              <w:rPr>
                <w:sz w:val="22"/>
                <w:szCs w:val="22"/>
              </w:rPr>
              <w:t>Ремонт, реставрация памятников культуры</w:t>
            </w:r>
          </w:p>
        </w:tc>
        <w:tc>
          <w:tcPr>
            <w:cnfStyle w:val="000010000000"/>
            <w:tcW w:w="3260" w:type="dxa"/>
          </w:tcPr>
          <w:p w:rsidR="00C43F12" w:rsidRPr="00C43F12" w:rsidRDefault="00C43F12" w:rsidP="00C43F12">
            <w:pPr>
              <w:pStyle w:val="ad"/>
              <w:tabs>
                <w:tab w:val="left" w:pos="360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106 (26,1%)</w:t>
            </w:r>
          </w:p>
        </w:tc>
      </w:tr>
      <w:tr w:rsidR="00C43F12" w:rsidTr="00957014">
        <w:tc>
          <w:tcPr>
            <w:cnfStyle w:val="000010000000"/>
            <w:tcW w:w="568" w:type="dxa"/>
          </w:tcPr>
          <w:p w:rsidR="00C43F12" w:rsidRDefault="00C43F1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73" w:type="dxa"/>
          </w:tcPr>
          <w:p w:rsidR="00C43F12" w:rsidRDefault="00C43F12" w:rsidP="00C43F12">
            <w:pPr>
              <w:numPr>
                <w:ilvl w:val="1"/>
                <w:numId w:val="2"/>
              </w:numPr>
              <w:snapToGrid w:val="0"/>
              <w:ind w:right="360"/>
              <w:jc w:val="both"/>
              <w:cnfStyle w:val="000000000000"/>
              <w:rPr>
                <w:sz w:val="22"/>
                <w:szCs w:val="22"/>
              </w:rPr>
            </w:pPr>
            <w:r w:rsidRPr="00C43F12">
              <w:rPr>
                <w:sz w:val="22"/>
                <w:szCs w:val="22"/>
              </w:rPr>
              <w:t>Повышение уровня туристического сервиса</w:t>
            </w:r>
          </w:p>
        </w:tc>
        <w:tc>
          <w:tcPr>
            <w:cnfStyle w:val="000010000000"/>
            <w:tcW w:w="3260" w:type="dxa"/>
          </w:tcPr>
          <w:p w:rsidR="00C43F12" w:rsidRPr="000F62C0" w:rsidRDefault="000F62C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(13%)</w:t>
            </w:r>
          </w:p>
        </w:tc>
      </w:tr>
      <w:tr w:rsidR="00C43F12" w:rsidTr="00957014">
        <w:trPr>
          <w:cnfStyle w:val="000000100000"/>
        </w:trPr>
        <w:tc>
          <w:tcPr>
            <w:cnfStyle w:val="000010000000"/>
            <w:tcW w:w="568" w:type="dxa"/>
          </w:tcPr>
          <w:p w:rsidR="00C43F12" w:rsidRDefault="00C43F1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73" w:type="dxa"/>
          </w:tcPr>
          <w:p w:rsidR="00C43F12" w:rsidRDefault="00C43F12" w:rsidP="00C43F12">
            <w:pPr>
              <w:numPr>
                <w:ilvl w:val="1"/>
                <w:numId w:val="2"/>
              </w:numPr>
              <w:snapToGrid w:val="0"/>
              <w:ind w:right="360"/>
              <w:jc w:val="both"/>
              <w:cnfStyle w:val="000000100000"/>
              <w:rPr>
                <w:sz w:val="22"/>
                <w:szCs w:val="22"/>
              </w:rPr>
            </w:pPr>
            <w:bookmarkStart w:id="0" w:name="_GoBack"/>
            <w:r w:rsidRPr="00C43F12">
              <w:rPr>
                <w:sz w:val="22"/>
                <w:szCs w:val="22"/>
              </w:rPr>
              <w:t>Все из вышеперечисленного</w:t>
            </w:r>
            <w:bookmarkEnd w:id="0"/>
          </w:p>
        </w:tc>
        <w:tc>
          <w:tcPr>
            <w:cnfStyle w:val="000010000000"/>
            <w:tcW w:w="3260" w:type="dxa"/>
          </w:tcPr>
          <w:p w:rsidR="00C43F12" w:rsidRPr="000F62C0" w:rsidRDefault="000F62C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(30,4%)</w:t>
            </w:r>
          </w:p>
        </w:tc>
      </w:tr>
      <w:tr w:rsidR="00C43F12" w:rsidTr="00957014">
        <w:tc>
          <w:tcPr>
            <w:cnfStyle w:val="000010000000"/>
            <w:tcW w:w="568" w:type="dxa"/>
          </w:tcPr>
          <w:p w:rsidR="00C43F12" w:rsidRDefault="00C43F1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</w:tcPr>
          <w:p w:rsidR="00C43F12" w:rsidRDefault="00C43F12" w:rsidP="00C43F12">
            <w:pPr>
              <w:numPr>
                <w:ilvl w:val="1"/>
                <w:numId w:val="2"/>
              </w:numPr>
              <w:snapToGrid w:val="0"/>
              <w:ind w:right="360"/>
              <w:jc w:val="both"/>
              <w:cnfStyle w:val="000000000000"/>
              <w:rPr>
                <w:sz w:val="22"/>
                <w:szCs w:val="22"/>
              </w:rPr>
            </w:pPr>
            <w:r w:rsidRPr="00C43F12">
              <w:rPr>
                <w:sz w:val="22"/>
                <w:szCs w:val="22"/>
              </w:rPr>
              <w:t>Мне это не интересно</w:t>
            </w:r>
          </w:p>
        </w:tc>
        <w:tc>
          <w:tcPr>
            <w:cnfStyle w:val="000010000000"/>
            <w:tcW w:w="3260" w:type="dxa"/>
          </w:tcPr>
          <w:p w:rsidR="00C43F12" w:rsidRPr="000F62C0" w:rsidRDefault="000F62C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3F12" w:rsidTr="00957014">
        <w:trPr>
          <w:cnfStyle w:val="000000100000"/>
        </w:trPr>
        <w:tc>
          <w:tcPr>
            <w:cnfStyle w:val="000010000000"/>
            <w:tcW w:w="568" w:type="dxa"/>
          </w:tcPr>
          <w:p w:rsidR="00C43F12" w:rsidRDefault="00C43F1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</w:tcPr>
          <w:p w:rsidR="00C43F12" w:rsidRPr="00C43F12" w:rsidRDefault="00C43F12" w:rsidP="00C43F12">
            <w:pPr>
              <w:numPr>
                <w:ilvl w:val="1"/>
                <w:numId w:val="2"/>
              </w:numPr>
              <w:snapToGrid w:val="0"/>
              <w:ind w:right="360"/>
              <w:jc w:val="both"/>
              <w:cnfStyle w:val="000000100000"/>
              <w:rPr>
                <w:sz w:val="22"/>
                <w:szCs w:val="22"/>
              </w:rPr>
            </w:pPr>
            <w:r w:rsidRPr="00C43F12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cnfStyle w:val="000010000000"/>
            <w:tcW w:w="3260" w:type="dxa"/>
          </w:tcPr>
          <w:p w:rsidR="000F62C0" w:rsidRPr="000F62C0" w:rsidRDefault="000F62C0" w:rsidP="000F62C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E01AE" w:rsidRDefault="00AE01AE">
      <w:pPr>
        <w:jc w:val="center"/>
      </w:pPr>
    </w:p>
    <w:sectPr w:rsidR="00AE01AE" w:rsidSect="00CE5F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76" w:right="1134" w:bottom="776" w:left="124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02" w:rsidRDefault="00064202">
      <w:r>
        <w:separator/>
      </w:r>
    </w:p>
  </w:endnote>
  <w:endnote w:type="continuationSeparator" w:id="0">
    <w:p w:rsidR="00064202" w:rsidRDefault="0006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2F" w:rsidRDefault="008130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2F" w:rsidRDefault="0081302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2F" w:rsidRDefault="008130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02" w:rsidRDefault="00064202">
      <w:r>
        <w:separator/>
      </w:r>
    </w:p>
  </w:footnote>
  <w:footnote w:type="continuationSeparator" w:id="0">
    <w:p w:rsidR="00064202" w:rsidRDefault="00064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2F" w:rsidRDefault="0081302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2F" w:rsidRDefault="008130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2"/>
        <w:szCs w:val="22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3EAF"/>
    <w:rsid w:val="00064202"/>
    <w:rsid w:val="000E2BF4"/>
    <w:rsid w:val="000F62C0"/>
    <w:rsid w:val="001B21AC"/>
    <w:rsid w:val="0021633F"/>
    <w:rsid w:val="0023620D"/>
    <w:rsid w:val="002371B1"/>
    <w:rsid w:val="002A2955"/>
    <w:rsid w:val="00317FA4"/>
    <w:rsid w:val="003435ED"/>
    <w:rsid w:val="003879A2"/>
    <w:rsid w:val="0041104C"/>
    <w:rsid w:val="00472C2E"/>
    <w:rsid w:val="004873BD"/>
    <w:rsid w:val="004D368E"/>
    <w:rsid w:val="004F354E"/>
    <w:rsid w:val="00565B05"/>
    <w:rsid w:val="00617AB2"/>
    <w:rsid w:val="00625CF6"/>
    <w:rsid w:val="006D55B3"/>
    <w:rsid w:val="00701752"/>
    <w:rsid w:val="007925EB"/>
    <w:rsid w:val="00801C13"/>
    <w:rsid w:val="0081302F"/>
    <w:rsid w:val="0083608F"/>
    <w:rsid w:val="008A75CB"/>
    <w:rsid w:val="009348E2"/>
    <w:rsid w:val="00957014"/>
    <w:rsid w:val="00957E18"/>
    <w:rsid w:val="009B3EAF"/>
    <w:rsid w:val="009E17F6"/>
    <w:rsid w:val="00A20210"/>
    <w:rsid w:val="00AD51E3"/>
    <w:rsid w:val="00AE01AE"/>
    <w:rsid w:val="00B02CCD"/>
    <w:rsid w:val="00BA0537"/>
    <w:rsid w:val="00BC2A3E"/>
    <w:rsid w:val="00BF26E4"/>
    <w:rsid w:val="00C43F12"/>
    <w:rsid w:val="00CE5F3B"/>
    <w:rsid w:val="00D36F82"/>
    <w:rsid w:val="00EA03B9"/>
    <w:rsid w:val="00EA4B62"/>
    <w:rsid w:val="00F52F0A"/>
    <w:rsid w:val="00F6240B"/>
    <w:rsid w:val="00F77666"/>
    <w:rsid w:val="00F9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3B"/>
    <w:pPr>
      <w:widowControl w:val="0"/>
    </w:pPr>
    <w:rPr>
      <w:rFonts w:eastAsia="Andale Sans UI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E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1"/>
    <w:qFormat/>
    <w:rsid w:val="00CE5F3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E5F3B"/>
  </w:style>
  <w:style w:type="character" w:customStyle="1" w:styleId="WW8Num1z1">
    <w:name w:val="WW8Num1z1"/>
    <w:rsid w:val="00CE5F3B"/>
  </w:style>
  <w:style w:type="character" w:customStyle="1" w:styleId="WW8Num1z2">
    <w:name w:val="WW8Num1z2"/>
    <w:rsid w:val="00CE5F3B"/>
  </w:style>
  <w:style w:type="character" w:customStyle="1" w:styleId="WW8Num1z3">
    <w:name w:val="WW8Num1z3"/>
    <w:rsid w:val="00CE5F3B"/>
  </w:style>
  <w:style w:type="character" w:customStyle="1" w:styleId="WW8Num1z4">
    <w:name w:val="WW8Num1z4"/>
    <w:rsid w:val="00CE5F3B"/>
  </w:style>
  <w:style w:type="character" w:customStyle="1" w:styleId="WW8Num1z5">
    <w:name w:val="WW8Num1z5"/>
    <w:rsid w:val="00CE5F3B"/>
  </w:style>
  <w:style w:type="character" w:customStyle="1" w:styleId="WW8Num1z6">
    <w:name w:val="WW8Num1z6"/>
    <w:rsid w:val="00CE5F3B"/>
  </w:style>
  <w:style w:type="character" w:customStyle="1" w:styleId="WW8Num1z7">
    <w:name w:val="WW8Num1z7"/>
    <w:rsid w:val="00CE5F3B"/>
  </w:style>
  <w:style w:type="character" w:customStyle="1" w:styleId="WW8Num1z8">
    <w:name w:val="WW8Num1z8"/>
    <w:rsid w:val="00CE5F3B"/>
  </w:style>
  <w:style w:type="character" w:customStyle="1" w:styleId="WW8Num2z0">
    <w:name w:val="WW8Num2z0"/>
    <w:rsid w:val="00CE5F3B"/>
  </w:style>
  <w:style w:type="character" w:customStyle="1" w:styleId="WW8Num2z1">
    <w:name w:val="WW8Num2z1"/>
    <w:rsid w:val="00CE5F3B"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2"/>
      <w:szCs w:val="22"/>
      <w:lang w:val="ru-RU"/>
    </w:rPr>
  </w:style>
  <w:style w:type="character" w:customStyle="1" w:styleId="WW8Num2z2">
    <w:name w:val="WW8Num2z2"/>
    <w:rsid w:val="00CE5F3B"/>
  </w:style>
  <w:style w:type="character" w:customStyle="1" w:styleId="WW8Num2z3">
    <w:name w:val="WW8Num2z3"/>
    <w:rsid w:val="00CE5F3B"/>
  </w:style>
  <w:style w:type="character" w:customStyle="1" w:styleId="WW8Num2z4">
    <w:name w:val="WW8Num2z4"/>
    <w:rsid w:val="00CE5F3B"/>
  </w:style>
  <w:style w:type="character" w:customStyle="1" w:styleId="WW8Num2z5">
    <w:name w:val="WW8Num2z5"/>
    <w:rsid w:val="00CE5F3B"/>
  </w:style>
  <w:style w:type="character" w:customStyle="1" w:styleId="WW8Num2z6">
    <w:name w:val="WW8Num2z6"/>
    <w:rsid w:val="00CE5F3B"/>
  </w:style>
  <w:style w:type="character" w:customStyle="1" w:styleId="WW8Num2z7">
    <w:name w:val="WW8Num2z7"/>
    <w:rsid w:val="00CE5F3B"/>
  </w:style>
  <w:style w:type="character" w:customStyle="1" w:styleId="WW8Num2z8">
    <w:name w:val="WW8Num2z8"/>
    <w:rsid w:val="00CE5F3B"/>
  </w:style>
  <w:style w:type="character" w:customStyle="1" w:styleId="2">
    <w:name w:val="Основной шрифт абзаца2"/>
    <w:rsid w:val="00CE5F3B"/>
  </w:style>
  <w:style w:type="character" w:customStyle="1" w:styleId="WW8Num3z0">
    <w:name w:val="WW8Num3z0"/>
    <w:rsid w:val="00CE5F3B"/>
    <w:rPr>
      <w:rFonts w:cs="Times New Roman"/>
      <w:lang w:val="ru-RU"/>
    </w:rPr>
  </w:style>
  <w:style w:type="character" w:customStyle="1" w:styleId="WW8Num3z1">
    <w:name w:val="WW8Num3z1"/>
    <w:rsid w:val="00CE5F3B"/>
  </w:style>
  <w:style w:type="character" w:customStyle="1" w:styleId="WW8Num3z2">
    <w:name w:val="WW8Num3z2"/>
    <w:rsid w:val="00CE5F3B"/>
  </w:style>
  <w:style w:type="character" w:customStyle="1" w:styleId="WW8Num3z3">
    <w:name w:val="WW8Num3z3"/>
    <w:rsid w:val="00CE5F3B"/>
  </w:style>
  <w:style w:type="character" w:customStyle="1" w:styleId="WW8Num3z4">
    <w:name w:val="WW8Num3z4"/>
    <w:rsid w:val="00CE5F3B"/>
  </w:style>
  <w:style w:type="character" w:customStyle="1" w:styleId="WW8Num3z5">
    <w:name w:val="WW8Num3z5"/>
    <w:rsid w:val="00CE5F3B"/>
  </w:style>
  <w:style w:type="character" w:customStyle="1" w:styleId="WW8Num3z6">
    <w:name w:val="WW8Num3z6"/>
    <w:rsid w:val="00CE5F3B"/>
  </w:style>
  <w:style w:type="character" w:customStyle="1" w:styleId="WW8Num3z7">
    <w:name w:val="WW8Num3z7"/>
    <w:rsid w:val="00CE5F3B"/>
  </w:style>
  <w:style w:type="character" w:customStyle="1" w:styleId="WW8Num3z8">
    <w:name w:val="WW8Num3z8"/>
    <w:rsid w:val="00CE5F3B"/>
  </w:style>
  <w:style w:type="character" w:customStyle="1" w:styleId="1">
    <w:name w:val="Основной шрифт абзаца1"/>
    <w:rsid w:val="00CE5F3B"/>
  </w:style>
  <w:style w:type="character" w:customStyle="1" w:styleId="a5">
    <w:name w:val="Маркеры списка"/>
    <w:rsid w:val="00CE5F3B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E5F3B"/>
  </w:style>
  <w:style w:type="character" w:styleId="a7">
    <w:name w:val="Hyperlink"/>
    <w:rsid w:val="00CE5F3B"/>
    <w:rPr>
      <w:color w:val="000080"/>
      <w:u w:val="single"/>
    </w:rPr>
  </w:style>
  <w:style w:type="character" w:customStyle="1" w:styleId="RTFNum21">
    <w:name w:val="RTF_Num 2 1"/>
    <w:rsid w:val="00CE5F3B"/>
    <w:rPr>
      <w:rFonts w:ascii="Symbol" w:hAnsi="Symbol" w:cs="Symbol"/>
    </w:rPr>
  </w:style>
  <w:style w:type="character" w:styleId="a8">
    <w:name w:val="line number"/>
    <w:rsid w:val="00CE5F3B"/>
  </w:style>
  <w:style w:type="character" w:customStyle="1" w:styleId="a9">
    <w:name w:val="Нижний колонтитул Знак"/>
    <w:rsid w:val="00CE5F3B"/>
    <w:rPr>
      <w:rFonts w:eastAsia="Andale Sans UI"/>
      <w:kern w:val="1"/>
      <w:sz w:val="24"/>
      <w:szCs w:val="24"/>
    </w:rPr>
  </w:style>
  <w:style w:type="paragraph" w:customStyle="1" w:styleId="a0">
    <w:name w:val="Заголовок"/>
    <w:basedOn w:val="a"/>
    <w:next w:val="a1"/>
    <w:rsid w:val="00CE5F3B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1">
    <w:name w:val="Body Text"/>
    <w:basedOn w:val="a"/>
    <w:rsid w:val="00CE5F3B"/>
    <w:pPr>
      <w:spacing w:after="120"/>
    </w:pPr>
  </w:style>
  <w:style w:type="paragraph" w:styleId="aa">
    <w:name w:val="List"/>
    <w:basedOn w:val="a1"/>
    <w:rsid w:val="00CE5F3B"/>
    <w:rPr>
      <w:rFonts w:cs="Tahoma"/>
    </w:rPr>
  </w:style>
  <w:style w:type="paragraph" w:customStyle="1" w:styleId="31">
    <w:name w:val="Название3"/>
    <w:basedOn w:val="a"/>
    <w:rsid w:val="00CE5F3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E5F3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CE5F3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E5F3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E5F3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E5F3B"/>
    <w:pPr>
      <w:suppressLineNumbers/>
    </w:pPr>
    <w:rPr>
      <w:rFonts w:cs="Tahoma"/>
    </w:rPr>
  </w:style>
  <w:style w:type="paragraph" w:styleId="ab">
    <w:name w:val="Title"/>
    <w:basedOn w:val="a"/>
    <w:next w:val="a1"/>
    <w:qFormat/>
    <w:rsid w:val="00CE5F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Subtitle"/>
    <w:basedOn w:val="ab"/>
    <w:next w:val="a1"/>
    <w:qFormat/>
    <w:rsid w:val="00CE5F3B"/>
    <w:pPr>
      <w:jc w:val="center"/>
    </w:pPr>
    <w:rPr>
      <w:i/>
      <w:iCs/>
    </w:rPr>
  </w:style>
  <w:style w:type="paragraph" w:customStyle="1" w:styleId="12">
    <w:name w:val="Абзац списка1"/>
    <w:basedOn w:val="a"/>
    <w:rsid w:val="00CE5F3B"/>
    <w:pPr>
      <w:ind w:left="720"/>
    </w:pPr>
    <w:rPr>
      <w:rFonts w:eastAsia="Calibri"/>
    </w:rPr>
  </w:style>
  <w:style w:type="paragraph" w:customStyle="1" w:styleId="ad">
    <w:name w:val="Содержимое таблицы"/>
    <w:basedOn w:val="a"/>
    <w:rsid w:val="00CE5F3B"/>
    <w:pPr>
      <w:suppressLineNumbers/>
    </w:pPr>
  </w:style>
  <w:style w:type="paragraph" w:styleId="ae">
    <w:name w:val="List Paragraph"/>
    <w:basedOn w:val="a"/>
    <w:next w:val="af"/>
    <w:qFormat/>
    <w:rsid w:val="00CE5F3B"/>
    <w:pPr>
      <w:ind w:left="720"/>
    </w:pPr>
  </w:style>
  <w:style w:type="paragraph" w:styleId="af">
    <w:name w:val="header"/>
    <w:basedOn w:val="a"/>
    <w:rsid w:val="00CE5F3B"/>
    <w:pPr>
      <w:suppressLineNumbers/>
      <w:tabs>
        <w:tab w:val="center" w:pos="7285"/>
        <w:tab w:val="right" w:pos="14570"/>
      </w:tabs>
    </w:pPr>
  </w:style>
  <w:style w:type="paragraph" w:customStyle="1" w:styleId="af0">
    <w:name w:val="Заголовок таблицы"/>
    <w:basedOn w:val="ad"/>
    <w:rsid w:val="00CE5F3B"/>
    <w:pPr>
      <w:jc w:val="center"/>
    </w:pPr>
    <w:rPr>
      <w:b/>
      <w:bCs/>
    </w:rPr>
  </w:style>
  <w:style w:type="paragraph" w:customStyle="1" w:styleId="Standard">
    <w:name w:val="Standard"/>
    <w:rsid w:val="00CE5F3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1">
    <w:name w:val="footer"/>
    <w:basedOn w:val="a"/>
    <w:rsid w:val="00CE5F3B"/>
    <w:pPr>
      <w:tabs>
        <w:tab w:val="center" w:pos="4677"/>
        <w:tab w:val="right" w:pos="9355"/>
      </w:tabs>
    </w:pPr>
  </w:style>
  <w:style w:type="paragraph" w:styleId="af2">
    <w:name w:val="Normal (Web)"/>
    <w:basedOn w:val="a"/>
    <w:rsid w:val="00CE5F3B"/>
    <w:pPr>
      <w:widowControl/>
      <w:spacing w:before="100" w:after="119"/>
    </w:pPr>
    <w:rPr>
      <w:rFonts w:eastAsia="Times New Roman"/>
    </w:rPr>
  </w:style>
  <w:style w:type="character" w:customStyle="1" w:styleId="30">
    <w:name w:val="Заголовок 3 Знак"/>
    <w:basedOn w:val="a2"/>
    <w:link w:val="3"/>
    <w:uiPriority w:val="9"/>
    <w:semiHidden/>
    <w:rsid w:val="009B3EAF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table" w:styleId="af3">
    <w:name w:val="Table Grid"/>
    <w:basedOn w:val="a3"/>
    <w:uiPriority w:val="39"/>
    <w:rsid w:val="009B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3"/>
    <w:uiPriority w:val="68"/>
    <w:rsid w:val="00BA05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List Accent 5"/>
    <w:basedOn w:val="a3"/>
    <w:uiPriority w:val="61"/>
    <w:rsid w:val="00BA0537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cp:lastModifiedBy>Ирина</cp:lastModifiedBy>
  <cp:revision>12</cp:revision>
  <cp:lastPrinted>2014-04-28T18:10:00Z</cp:lastPrinted>
  <dcterms:created xsi:type="dcterms:W3CDTF">2016-12-02T08:26:00Z</dcterms:created>
  <dcterms:modified xsi:type="dcterms:W3CDTF">2016-12-07T07:16:00Z</dcterms:modified>
</cp:coreProperties>
</file>